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82FD" w14:textId="2177F752" w:rsidR="00941608" w:rsidRDefault="0079534F" w:rsidP="0079534F">
      <w:pPr>
        <w:pStyle w:val="berschrift1"/>
      </w:pPr>
      <w:r>
        <w:t>Table Template</w:t>
      </w:r>
    </w:p>
    <w:p w14:paraId="4E38ACDA" w14:textId="77777777" w:rsidR="0079534F" w:rsidRDefault="0079534F" w:rsidP="0079534F">
      <w:pPr>
        <w:pStyle w:val="BayerBodyTextFull"/>
      </w:pPr>
    </w:p>
    <w:p w14:paraId="4AC5BFAD" w14:textId="77777777" w:rsidR="0079534F" w:rsidRPr="0079534F" w:rsidRDefault="0079534F" w:rsidP="0079534F">
      <w:pPr>
        <w:pStyle w:val="BayerBodyTextFull"/>
      </w:pPr>
    </w:p>
    <w:p w14:paraId="6FC9808A" w14:textId="52DF8DCE" w:rsidR="0068364B" w:rsidRDefault="0068364B" w:rsidP="0068364B">
      <w:pPr>
        <w:pStyle w:val="Beschriftung"/>
      </w:pPr>
      <w:r w:rsidRPr="0079534F"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 w:rsidR="0079534F"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 w:rsidR="0079534F">
        <w:rPr>
          <w:noProof/>
        </w:rPr>
        <w:t>1</w:t>
      </w:r>
      <w:r>
        <w:fldChar w:fldCharType="end"/>
      </w:r>
      <w:r>
        <w:t xml:space="preserve"> This is the table caption</w:t>
      </w:r>
    </w:p>
    <w:tbl>
      <w:tblPr>
        <w:tblStyle w:val="BayerTableStyle"/>
        <w:tblW w:w="9073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3"/>
      </w:tblGrid>
      <w:tr w:rsidR="00FF4883" w14:paraId="19763F2B" w14:textId="77777777" w:rsidTr="00451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CB9FFB8" w14:textId="65703CC6" w:rsidR="00FF4883" w:rsidRDefault="00FF4883" w:rsidP="00FF4883">
            <w:pPr>
              <w:pStyle w:val="BayerTableColumnHeadings"/>
            </w:pPr>
            <w:r>
              <w:t>Column Head 1</w:t>
            </w:r>
          </w:p>
        </w:tc>
        <w:tc>
          <w:tcPr>
            <w:tcW w:w="1843" w:type="dxa"/>
          </w:tcPr>
          <w:p w14:paraId="36943140" w14:textId="2C9B7450" w:rsidR="00FF4883" w:rsidRDefault="00FF4883" w:rsidP="00FF4883">
            <w:pPr>
              <w:pStyle w:val="BayerTableColumn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Head 2</w:t>
            </w:r>
          </w:p>
        </w:tc>
        <w:tc>
          <w:tcPr>
            <w:tcW w:w="1843" w:type="dxa"/>
          </w:tcPr>
          <w:p w14:paraId="67FD08C4" w14:textId="5D7BB88B" w:rsidR="00FF4883" w:rsidRDefault="00FF4883" w:rsidP="00FF4883">
            <w:pPr>
              <w:pStyle w:val="BayerTableColumn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Column Head </w:t>
            </w:r>
            <w:r>
              <w:t>3</w:t>
            </w:r>
          </w:p>
        </w:tc>
        <w:tc>
          <w:tcPr>
            <w:tcW w:w="1843" w:type="dxa"/>
          </w:tcPr>
          <w:p w14:paraId="6B509187" w14:textId="7F69B1C4" w:rsidR="00FF4883" w:rsidRDefault="00FF4883" w:rsidP="00FF4883">
            <w:pPr>
              <w:pStyle w:val="BayerTableColumn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Column Head </w:t>
            </w:r>
            <w:r>
              <w:t>4</w:t>
            </w:r>
          </w:p>
        </w:tc>
        <w:tc>
          <w:tcPr>
            <w:tcW w:w="1843" w:type="dxa"/>
          </w:tcPr>
          <w:p w14:paraId="6E324461" w14:textId="6540D825" w:rsidR="00FF4883" w:rsidRDefault="00FF4883" w:rsidP="00FF4883">
            <w:pPr>
              <w:pStyle w:val="BayerTableColumn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Column Head </w:t>
            </w:r>
            <w:r>
              <w:t>5</w:t>
            </w:r>
          </w:p>
        </w:tc>
      </w:tr>
      <w:tr w:rsidR="00FF4883" w14:paraId="1A40E8D9" w14:textId="77777777" w:rsidTr="00451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6206E5" w14:textId="33B7B7B5" w:rsidR="00FF4883" w:rsidRDefault="00FF4883" w:rsidP="00FF4883">
            <w:pPr>
              <w:pStyle w:val="BayerTableRowHeadings"/>
            </w:pPr>
            <w:r>
              <w:t>Row Heading 1</w:t>
            </w:r>
          </w:p>
        </w:tc>
        <w:tc>
          <w:tcPr>
            <w:tcW w:w="1843" w:type="dxa"/>
          </w:tcPr>
          <w:p w14:paraId="13AF7AD3" w14:textId="1A1B970B" w:rsidR="00FF4883" w:rsidRDefault="00FF4883" w:rsidP="00FF4883">
            <w:pPr>
              <w:pStyle w:val="BayerTableStyleLef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1 (left)</w:t>
            </w:r>
          </w:p>
        </w:tc>
        <w:tc>
          <w:tcPr>
            <w:tcW w:w="1843" w:type="dxa"/>
          </w:tcPr>
          <w:p w14:paraId="75EA35E6" w14:textId="6F1938ED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1</w:t>
            </w:r>
            <w:r>
              <w:t xml:space="preserve"> (center)</w:t>
            </w:r>
          </w:p>
        </w:tc>
        <w:tc>
          <w:tcPr>
            <w:tcW w:w="1843" w:type="dxa"/>
          </w:tcPr>
          <w:p w14:paraId="74BA1C1A" w14:textId="6680342F" w:rsidR="00FF4883" w:rsidRDefault="00FF4883" w:rsidP="00FF4883">
            <w:pPr>
              <w:pStyle w:val="BayerTableStyleRigh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 </w:t>
            </w:r>
            <w:r>
              <w:t xml:space="preserve">1 </w:t>
            </w:r>
            <w:r>
              <w:t>(</w:t>
            </w:r>
            <w:r>
              <w:t>right</w:t>
            </w:r>
            <w:r>
              <w:t>)</w:t>
            </w:r>
          </w:p>
        </w:tc>
        <w:tc>
          <w:tcPr>
            <w:tcW w:w="1843" w:type="dxa"/>
          </w:tcPr>
          <w:p w14:paraId="4E07BF40" w14:textId="58E1B1F7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4521</w:t>
            </w:r>
          </w:p>
        </w:tc>
      </w:tr>
      <w:tr w:rsidR="00FF4883" w14:paraId="67F54FDD" w14:textId="77777777" w:rsidTr="00451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7C8C539" w14:textId="0CBAE490" w:rsidR="00FF4883" w:rsidRDefault="00FF4883" w:rsidP="00FF4883">
            <w:pPr>
              <w:pStyle w:val="BayerTableRowHeadings"/>
            </w:pPr>
            <w:r>
              <w:t xml:space="preserve">Row Heading </w:t>
            </w:r>
            <w:r>
              <w:t>2</w:t>
            </w:r>
          </w:p>
        </w:tc>
        <w:tc>
          <w:tcPr>
            <w:tcW w:w="1843" w:type="dxa"/>
          </w:tcPr>
          <w:p w14:paraId="0C42C9A4" w14:textId="705FC4F4" w:rsidR="00FF4883" w:rsidRDefault="00FF4883" w:rsidP="00FF4883">
            <w:pPr>
              <w:pStyle w:val="BayerTableStyleLef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 </w:t>
            </w:r>
            <w:r>
              <w:t xml:space="preserve">2 </w:t>
            </w:r>
            <w:r>
              <w:t>(left)</w:t>
            </w:r>
          </w:p>
        </w:tc>
        <w:tc>
          <w:tcPr>
            <w:tcW w:w="1843" w:type="dxa"/>
          </w:tcPr>
          <w:p w14:paraId="2AB796F5" w14:textId="2AFDEAB1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2</w:t>
            </w:r>
            <w:r>
              <w:t xml:space="preserve"> </w:t>
            </w:r>
            <w:r>
              <w:t>(center)</w:t>
            </w:r>
          </w:p>
        </w:tc>
        <w:tc>
          <w:tcPr>
            <w:tcW w:w="1843" w:type="dxa"/>
          </w:tcPr>
          <w:p w14:paraId="0101D808" w14:textId="3D79FC14" w:rsidR="00FF4883" w:rsidRDefault="00FF4883" w:rsidP="00FF4883">
            <w:pPr>
              <w:pStyle w:val="BayerTableStyleRigh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2</w:t>
            </w:r>
            <w:r>
              <w:t xml:space="preserve"> </w:t>
            </w:r>
            <w:r>
              <w:t>(right)</w:t>
            </w:r>
          </w:p>
        </w:tc>
        <w:tc>
          <w:tcPr>
            <w:tcW w:w="1843" w:type="dxa"/>
          </w:tcPr>
          <w:p w14:paraId="793E5950" w14:textId="7D64E7CC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7845</w:t>
            </w:r>
          </w:p>
        </w:tc>
      </w:tr>
      <w:tr w:rsidR="00FF4883" w14:paraId="37DE5BE1" w14:textId="77777777" w:rsidTr="00451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6738AF" w14:textId="6109D461" w:rsidR="00FF4883" w:rsidRDefault="00FF4883" w:rsidP="00FF4883">
            <w:pPr>
              <w:pStyle w:val="BayerTableRowHeadings"/>
            </w:pPr>
            <w:r>
              <w:t xml:space="preserve">Row Heading </w:t>
            </w:r>
            <w:r>
              <w:t>3</w:t>
            </w:r>
          </w:p>
        </w:tc>
        <w:tc>
          <w:tcPr>
            <w:tcW w:w="1843" w:type="dxa"/>
          </w:tcPr>
          <w:p w14:paraId="6BF66830" w14:textId="60211642" w:rsidR="00FF4883" w:rsidRDefault="00FF4883" w:rsidP="00FF4883">
            <w:pPr>
              <w:pStyle w:val="BayerTableStyleLef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 </w:t>
            </w:r>
            <w:r>
              <w:t xml:space="preserve">3 </w:t>
            </w:r>
            <w:r>
              <w:t>(left)</w:t>
            </w:r>
          </w:p>
        </w:tc>
        <w:tc>
          <w:tcPr>
            <w:tcW w:w="1843" w:type="dxa"/>
          </w:tcPr>
          <w:p w14:paraId="1098DD53" w14:textId="4F8E8E82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3</w:t>
            </w:r>
            <w:r>
              <w:t xml:space="preserve"> </w:t>
            </w:r>
            <w:r>
              <w:t>(center)</w:t>
            </w:r>
          </w:p>
        </w:tc>
        <w:tc>
          <w:tcPr>
            <w:tcW w:w="1843" w:type="dxa"/>
          </w:tcPr>
          <w:p w14:paraId="618461EB" w14:textId="306212DA" w:rsidR="00FF4883" w:rsidRDefault="00FF4883" w:rsidP="00FF4883">
            <w:pPr>
              <w:pStyle w:val="BayerTableStyleRigh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3</w:t>
            </w:r>
            <w:r>
              <w:t xml:space="preserve"> </w:t>
            </w:r>
            <w:r>
              <w:t>(right)</w:t>
            </w:r>
          </w:p>
        </w:tc>
        <w:tc>
          <w:tcPr>
            <w:tcW w:w="1843" w:type="dxa"/>
          </w:tcPr>
          <w:p w14:paraId="6707F8BD" w14:textId="2E3A4F60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4211</w:t>
            </w:r>
          </w:p>
        </w:tc>
      </w:tr>
      <w:tr w:rsidR="00FF4883" w14:paraId="06FFBFB1" w14:textId="77777777" w:rsidTr="00451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7318434" w14:textId="7CF2ECF0" w:rsidR="00FF4883" w:rsidRDefault="00FF4883" w:rsidP="00FF4883">
            <w:pPr>
              <w:pStyle w:val="BayerTableRowHeadings"/>
            </w:pPr>
            <w:r>
              <w:t xml:space="preserve">Row Heading </w:t>
            </w:r>
            <w:r>
              <w:t>4</w:t>
            </w:r>
          </w:p>
        </w:tc>
        <w:tc>
          <w:tcPr>
            <w:tcW w:w="1843" w:type="dxa"/>
          </w:tcPr>
          <w:p w14:paraId="51A9A1A5" w14:textId="2513C2D2" w:rsidR="00FF4883" w:rsidRDefault="00FF4883" w:rsidP="00FF4883">
            <w:pPr>
              <w:pStyle w:val="BayerTableStyleLef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 </w:t>
            </w:r>
            <w:r>
              <w:t xml:space="preserve">4 </w:t>
            </w:r>
            <w:r>
              <w:t>(left)</w:t>
            </w:r>
          </w:p>
        </w:tc>
        <w:tc>
          <w:tcPr>
            <w:tcW w:w="1843" w:type="dxa"/>
          </w:tcPr>
          <w:p w14:paraId="27FD0B6E" w14:textId="6A215D7E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4</w:t>
            </w:r>
            <w:r>
              <w:t xml:space="preserve"> </w:t>
            </w:r>
            <w:r>
              <w:t>(center)</w:t>
            </w:r>
          </w:p>
        </w:tc>
        <w:tc>
          <w:tcPr>
            <w:tcW w:w="1843" w:type="dxa"/>
          </w:tcPr>
          <w:p w14:paraId="32B2DA6F" w14:textId="49D2A072" w:rsidR="00FF4883" w:rsidRDefault="00FF4883" w:rsidP="00FF4883">
            <w:pPr>
              <w:pStyle w:val="BayerTableStyleRightJustifi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4</w:t>
            </w:r>
            <w:r>
              <w:t xml:space="preserve"> </w:t>
            </w:r>
            <w:r>
              <w:t>(right)</w:t>
            </w:r>
          </w:p>
        </w:tc>
        <w:tc>
          <w:tcPr>
            <w:tcW w:w="1843" w:type="dxa"/>
          </w:tcPr>
          <w:p w14:paraId="73AB2036" w14:textId="6C56E925" w:rsidR="00FF4883" w:rsidRDefault="00FF4883" w:rsidP="00FF4883">
            <w:pPr>
              <w:pStyle w:val="BayerTableStyleCent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2154</w:t>
            </w:r>
          </w:p>
        </w:tc>
      </w:tr>
    </w:tbl>
    <w:p w14:paraId="15A46CA7" w14:textId="2E474429" w:rsidR="00941608" w:rsidRDefault="0068364B" w:rsidP="0068364B">
      <w:pPr>
        <w:pStyle w:val="BayerTableFootnote"/>
      </w:pPr>
      <w:r>
        <w:t>This is a footnote.</w:t>
      </w:r>
    </w:p>
    <w:p w14:paraId="6D5D30E3" w14:textId="77777777" w:rsidR="006F54B4" w:rsidRDefault="006F54B4" w:rsidP="006F54B4">
      <w:pPr>
        <w:pStyle w:val="BayerBodyTextFull"/>
      </w:pPr>
    </w:p>
    <w:sectPr w:rsidR="006F54B4" w:rsidSect="002C07C7">
      <w:headerReference w:type="first" r:id="rId13"/>
      <w:footerReference w:type="first" r:id="rId14"/>
      <w:pgSz w:w="11907" w:h="16840" w:code="9"/>
      <w:pgMar w:top="1418" w:right="1418" w:bottom="1418" w:left="1418" w:header="79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6CA5" w14:textId="77777777" w:rsidR="00B944A2" w:rsidRDefault="00B944A2">
      <w:r>
        <w:separator/>
      </w:r>
    </w:p>
  </w:endnote>
  <w:endnote w:type="continuationSeparator" w:id="0">
    <w:p w14:paraId="7F8228B9" w14:textId="77777777" w:rsidR="00B944A2" w:rsidRDefault="00B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 Monospace">
    <w:altName w:val="Consolas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B8E2" w14:textId="2C7F8F52" w:rsidR="00580B36" w:rsidRDefault="00580B3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4AA1A4D" wp14:editId="08C7551F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11" name="MSIPCMee6443e79151ae0b19149ac0" descr="{&quot;HashCode&quot;:-24233945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E72ED" w14:textId="6DDA5798" w:rsidR="00580B36" w:rsidRPr="00580B36" w:rsidRDefault="00580B36" w:rsidP="00580B36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A1A4D" id="_x0000_t202" coordsize="21600,21600" o:spt="202" path="m,l,21600r21600,l21600,xe">
              <v:stroke joinstyle="miter"/>
              <v:path gradientshapeok="t" o:connecttype="rect"/>
            </v:shapetype>
            <v:shape id="MSIPCMee6443e79151ae0b19149ac0" o:spid="_x0000_s1026" type="#_x0000_t202" alt="{&quot;HashCode&quot;:-242339457,&quot;Height&quot;:842.0,&quot;Width&quot;:595.0,&quot;Placement&quot;:&quot;Footer&quot;,&quot;Index&quot;:&quot;FirstPage&quot;,&quot;Section&quot;:1,&quot;Top&quot;:0.0,&quot;Left&quot;:0.0}" style="position:absolute;margin-left:0;margin-top:797.35pt;width:595.35pt;height:29.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" o:allowincell="f" filled="f" stroked="f" strokeweight=".5pt">
              <v:fill o:detectmouseclick="t"/>
              <v:textbox inset=",0,20pt,0">
                <w:txbxContent>
                  <w:p w14:paraId="64AE72ED" w14:textId="6DDA5798" w:rsidR="00580B36" w:rsidRPr="00580B36" w:rsidRDefault="00580B36" w:rsidP="00580B36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B935" w14:textId="77777777" w:rsidR="00B944A2" w:rsidRDefault="00B944A2">
      <w:r>
        <w:separator/>
      </w:r>
    </w:p>
  </w:footnote>
  <w:footnote w:type="continuationSeparator" w:id="0">
    <w:p w14:paraId="38D1DE70" w14:textId="77777777" w:rsidR="00B944A2" w:rsidRDefault="00B9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5812"/>
      <w:gridCol w:w="1560"/>
    </w:tblGrid>
    <w:tr w:rsidR="00534795" w:rsidRPr="001341A1" w14:paraId="269BD6D1" w14:textId="77777777" w:rsidTr="00473F3A">
      <w:trPr>
        <w:cantSplit/>
        <w:trHeight w:val="255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7CEFE188" w14:textId="3DE58D67" w:rsidR="00534795" w:rsidRPr="009931AD" w:rsidRDefault="00534795" w:rsidP="00473F3A">
          <w:pPr>
            <w:keepNext/>
            <w:spacing w:after="40"/>
            <w:rPr>
              <w:b/>
            </w:rPr>
          </w:pPr>
          <w:r>
            <w:rPr>
              <w:b/>
            </w:rPr>
            <w:t>M&amp;S Report</w:t>
          </w: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14:paraId="19AC0D14" w14:textId="79CA3FF9" w:rsidR="00534795" w:rsidRPr="00567ED2" w:rsidRDefault="00534795" w:rsidP="00473F3A">
          <w:pPr>
            <w:pStyle w:val="BayerBodyTextFull"/>
            <w:rPr>
              <w:lang w:val="en-GB"/>
            </w:rPr>
          </w:pPr>
          <w:r>
            <w:t xml:space="preserve">     </w:t>
          </w:r>
          <w:r w:rsidRPr="009931AD">
            <w:t>BAY [</w:t>
          </w:r>
          <w:r w:rsidRPr="00534795">
            <w:rPr>
              <w:color w:val="FF0000"/>
            </w:rPr>
            <w:t>BAY number</w:t>
          </w:r>
          <w:r w:rsidRPr="009931AD">
            <w:t>] / [</w:t>
          </w:r>
          <w:r w:rsidRPr="00534795">
            <w:rPr>
              <w:color w:val="FF0000"/>
            </w:rPr>
            <w:t>PMX study no</w:t>
          </w:r>
          <w:r w:rsidRPr="009931AD">
            <w:t>.] / [report #]</w:t>
          </w:r>
        </w:p>
      </w:tc>
      <w:tc>
        <w:tcPr>
          <w:tcW w:w="1560" w:type="dxa"/>
          <w:tcBorders>
            <w:bottom w:val="single" w:sz="4" w:space="0" w:color="auto"/>
          </w:tcBorders>
          <w:vAlign w:val="bottom"/>
        </w:tcPr>
        <w:p w14:paraId="787E76AE" w14:textId="69D1F585" w:rsidR="00534795" w:rsidRPr="00327C7A" w:rsidRDefault="00534795" w:rsidP="00473F3A">
          <w:pPr>
            <w:pStyle w:val="BayerBodyTextFull"/>
            <w:jc w:val="right"/>
            <w:rPr>
              <w:lang w:val="en-GB"/>
            </w:rPr>
          </w:pPr>
        </w:p>
      </w:tc>
    </w:tr>
  </w:tbl>
  <w:tbl>
    <w:tblPr>
      <w:tblStyle w:val="Tabellenraster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804"/>
      <w:gridCol w:w="1984"/>
    </w:tblGrid>
    <w:tr w:rsidR="00534795" w14:paraId="04FB643F" w14:textId="77777777" w:rsidTr="0028523E">
      <w:trPr>
        <w:trHeight w:val="284"/>
      </w:trPr>
      <w:tc>
        <w:tcPr>
          <w:tcW w:w="3284" w:type="dxa"/>
        </w:tcPr>
        <w:p w14:paraId="438CCF17" w14:textId="77777777" w:rsidR="00534795" w:rsidRDefault="00534795" w:rsidP="00473F3A">
          <w:pPr>
            <w:pStyle w:val="BayerBodyTextFull"/>
            <w:spacing w:before="0" w:after="0"/>
          </w:pPr>
        </w:p>
      </w:tc>
      <w:tc>
        <w:tcPr>
          <w:tcW w:w="3804" w:type="dxa"/>
        </w:tcPr>
        <w:p w14:paraId="0BF183EB" w14:textId="77777777" w:rsidR="00534795" w:rsidRDefault="00534795" w:rsidP="00473F3A">
          <w:pPr>
            <w:pStyle w:val="BayerBodyTextFull"/>
            <w:spacing w:before="0" w:after="0"/>
          </w:pPr>
        </w:p>
      </w:tc>
      <w:tc>
        <w:tcPr>
          <w:tcW w:w="1984" w:type="dxa"/>
        </w:tcPr>
        <w:p w14:paraId="4B5E8AB0" w14:textId="77777777" w:rsidR="00534795" w:rsidRDefault="00534795" w:rsidP="00473F3A">
          <w:pPr>
            <w:pStyle w:val="BayerBodyTextFull"/>
            <w:spacing w:before="0" w:after="0"/>
            <w:jc w:val="right"/>
          </w:pPr>
          <w:r w:rsidRPr="000610A7" w:rsidDel="0008081C">
            <w:rPr>
              <w:lang w:val="en-GB"/>
            </w:rPr>
            <w:t>Page:</w:t>
          </w:r>
          <w:r w:rsidRPr="000610A7">
            <w:rPr>
              <w:lang w:val="en-GB"/>
            </w:rPr>
            <w:t xml:space="preserve"> </w:t>
          </w:r>
          <w:r w:rsidRPr="000610A7" w:rsidDel="0008081C">
            <w:rPr>
              <w:lang w:val="en-GB"/>
            </w:rPr>
            <w:t xml:space="preserve"> </w:t>
          </w:r>
          <w:r w:rsidRPr="000610A7" w:rsidDel="0008081C">
            <w:fldChar w:fldCharType="begin"/>
          </w:r>
          <w:r w:rsidRPr="000610A7" w:rsidDel="0008081C">
            <w:rPr>
              <w:lang w:val="en-GB"/>
            </w:rPr>
            <w:instrText xml:space="preserve"> PAGE  \* MERGEFORMAT </w:instrText>
          </w:r>
          <w:r w:rsidRPr="000610A7" w:rsidDel="0008081C">
            <w:fldChar w:fldCharType="separate"/>
          </w:r>
          <w:r>
            <w:rPr>
              <w:noProof/>
              <w:lang w:val="en-GB"/>
            </w:rPr>
            <w:t>2</w:t>
          </w:r>
          <w:r w:rsidRPr="000610A7" w:rsidDel="0008081C">
            <w:fldChar w:fldCharType="end"/>
          </w:r>
          <w:r w:rsidRPr="000610A7" w:rsidDel="0008081C">
            <w:rPr>
              <w:lang w:val="en-GB"/>
            </w:rPr>
            <w:t xml:space="preserve"> of </w:t>
          </w:r>
          <w:r w:rsidRPr="000610A7" w:rsidDel="0008081C">
            <w:fldChar w:fldCharType="begin"/>
          </w:r>
          <w:r w:rsidRPr="000610A7" w:rsidDel="0008081C">
            <w:rPr>
              <w:lang w:val="en-GB"/>
            </w:rPr>
            <w:instrText xml:space="preserve"> NUMPAGES  \* MERGEFORMAT </w:instrText>
          </w:r>
          <w:r w:rsidRPr="000610A7" w:rsidDel="0008081C">
            <w:fldChar w:fldCharType="separate"/>
          </w:r>
          <w:r>
            <w:rPr>
              <w:noProof/>
              <w:lang w:val="en-GB"/>
            </w:rPr>
            <w:t>14</w:t>
          </w:r>
          <w:r w:rsidRPr="000610A7" w:rsidDel="0008081C">
            <w:fldChar w:fldCharType="end"/>
          </w:r>
        </w:p>
      </w:tc>
    </w:tr>
  </w:tbl>
  <w:p w14:paraId="3B41845A" w14:textId="36C4EDDF" w:rsidR="00534795" w:rsidRDefault="00534795" w:rsidP="00E71BF4">
    <w:pPr>
      <w:pStyle w:val="Kopfzeile"/>
      <w:tabs>
        <w:tab w:val="clear" w:pos="9072"/>
        <w:tab w:val="left" w:pos="735"/>
        <w:tab w:val="right" w:pos="907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B7F44C3" wp14:editId="437890FB">
          <wp:simplePos x="0" y="0"/>
          <wp:positionH relativeFrom="column">
            <wp:posOffset>5062220</wp:posOffset>
          </wp:positionH>
          <wp:positionV relativeFrom="page">
            <wp:posOffset>104775</wp:posOffset>
          </wp:positionV>
          <wp:extent cx="646430" cy="646430"/>
          <wp:effectExtent l="0" t="0" r="1270" b="1270"/>
          <wp:wrapTight wrapText="bothSides">
            <wp:wrapPolygon edited="0">
              <wp:start x="5729" y="0"/>
              <wp:lineTo x="0" y="3819"/>
              <wp:lineTo x="0" y="15914"/>
              <wp:lineTo x="4456" y="20369"/>
              <wp:lineTo x="6365" y="21006"/>
              <wp:lineTo x="14640" y="21006"/>
              <wp:lineTo x="16550" y="20369"/>
              <wp:lineTo x="21006" y="15914"/>
              <wp:lineTo x="21006" y="3819"/>
              <wp:lineTo x="15277" y="0"/>
              <wp:lineTo x="5729" y="0"/>
            </wp:wrapPolygon>
          </wp:wrapTight>
          <wp:docPr id="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A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655C3"/>
    <w:multiLevelType w:val="hybridMultilevel"/>
    <w:tmpl w:val="D34461C8"/>
    <w:lvl w:ilvl="0" w:tplc="0407000F">
      <w:start w:val="1"/>
      <w:numFmt w:val="decimal"/>
      <w:lvlText w:val="%1."/>
      <w:lvlJc w:val="left"/>
      <w:pPr>
        <w:ind w:left="1627" w:hanging="360"/>
      </w:p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324C4818"/>
    <w:multiLevelType w:val="hybridMultilevel"/>
    <w:tmpl w:val="040A4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4C3A"/>
    <w:multiLevelType w:val="singleLevel"/>
    <w:tmpl w:val="164A6F20"/>
    <w:lvl w:ilvl="0">
      <w:start w:val="1"/>
      <w:numFmt w:val="bullet"/>
      <w:pStyle w:val="Bullet2BayerBodyTex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4" w15:restartNumberingAfterBreak="0">
    <w:nsid w:val="3E5D3010"/>
    <w:multiLevelType w:val="hybridMultilevel"/>
    <w:tmpl w:val="3740EB6E"/>
    <w:lvl w:ilvl="0" w:tplc="3B36D55A">
      <w:start w:val="1"/>
      <w:numFmt w:val="bullet"/>
      <w:pStyle w:val="BulletBayer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3F4D"/>
    <w:multiLevelType w:val="hybridMultilevel"/>
    <w:tmpl w:val="4560E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DC3"/>
    <w:multiLevelType w:val="hybridMultilevel"/>
    <w:tmpl w:val="32CE8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906A4"/>
    <w:multiLevelType w:val="hybridMultilevel"/>
    <w:tmpl w:val="F99EC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670"/>
    <w:multiLevelType w:val="hybridMultilevel"/>
    <w:tmpl w:val="F31C2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83037"/>
    <w:multiLevelType w:val="multilevel"/>
    <w:tmpl w:val="FDA400E6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1134" w:hanging="1134"/>
      </w:pPr>
      <w:rPr>
        <w:rFonts w:hint="default"/>
        <w:b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0" w15:restartNumberingAfterBreak="0">
    <w:nsid w:val="61802BB3"/>
    <w:multiLevelType w:val="hybridMultilevel"/>
    <w:tmpl w:val="6C0A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573B"/>
    <w:multiLevelType w:val="hybridMultilevel"/>
    <w:tmpl w:val="641C0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42" w:val="0 Footnotes"/>
    <w:docVar w:name="DOCX97_43" w:val="0 Endnotes"/>
    <w:docVar w:name="DOCX97_66" w:val="GoodQuotes"/>
    <w:docVar w:name="DOCX97_89" w:val="Word8MacrosDone"/>
    <w:docVar w:name="DOCX97_91" w:val="Bayer"/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NONMEM.enl&lt;/item&gt;&lt;/Libraries&gt;&lt;/ENLibraries&gt;"/>
  </w:docVars>
  <w:rsids>
    <w:rsidRoot w:val="00F41D87"/>
    <w:rsid w:val="00000919"/>
    <w:rsid w:val="0000415A"/>
    <w:rsid w:val="00010995"/>
    <w:rsid w:val="00011791"/>
    <w:rsid w:val="0001194F"/>
    <w:rsid w:val="00013935"/>
    <w:rsid w:val="000144EF"/>
    <w:rsid w:val="00014D02"/>
    <w:rsid w:val="00014ED8"/>
    <w:rsid w:val="00016F29"/>
    <w:rsid w:val="000179B2"/>
    <w:rsid w:val="0002409B"/>
    <w:rsid w:val="00024999"/>
    <w:rsid w:val="0002586F"/>
    <w:rsid w:val="00026131"/>
    <w:rsid w:val="00033A15"/>
    <w:rsid w:val="00033BD2"/>
    <w:rsid w:val="0003414A"/>
    <w:rsid w:val="000346AB"/>
    <w:rsid w:val="000353A9"/>
    <w:rsid w:val="00036722"/>
    <w:rsid w:val="000379C1"/>
    <w:rsid w:val="00040B75"/>
    <w:rsid w:val="00041D8B"/>
    <w:rsid w:val="0004218E"/>
    <w:rsid w:val="000421BD"/>
    <w:rsid w:val="00042A99"/>
    <w:rsid w:val="000456E4"/>
    <w:rsid w:val="00045BD1"/>
    <w:rsid w:val="00050777"/>
    <w:rsid w:val="0005083B"/>
    <w:rsid w:val="00050957"/>
    <w:rsid w:val="00050B15"/>
    <w:rsid w:val="00051970"/>
    <w:rsid w:val="000523B8"/>
    <w:rsid w:val="00052533"/>
    <w:rsid w:val="00053908"/>
    <w:rsid w:val="000541D0"/>
    <w:rsid w:val="00054750"/>
    <w:rsid w:val="000571BC"/>
    <w:rsid w:val="000579A6"/>
    <w:rsid w:val="00060402"/>
    <w:rsid w:val="00063660"/>
    <w:rsid w:val="000638E8"/>
    <w:rsid w:val="00063F77"/>
    <w:rsid w:val="0006607A"/>
    <w:rsid w:val="00066293"/>
    <w:rsid w:val="000675F5"/>
    <w:rsid w:val="000700D6"/>
    <w:rsid w:val="000707A5"/>
    <w:rsid w:val="00071298"/>
    <w:rsid w:val="000719A0"/>
    <w:rsid w:val="00072535"/>
    <w:rsid w:val="0007381C"/>
    <w:rsid w:val="00073971"/>
    <w:rsid w:val="00074B66"/>
    <w:rsid w:val="00074F49"/>
    <w:rsid w:val="000755CD"/>
    <w:rsid w:val="00075981"/>
    <w:rsid w:val="00076FD7"/>
    <w:rsid w:val="000816F4"/>
    <w:rsid w:val="00081875"/>
    <w:rsid w:val="00082A7E"/>
    <w:rsid w:val="0008431C"/>
    <w:rsid w:val="000849FB"/>
    <w:rsid w:val="00084EC1"/>
    <w:rsid w:val="00085FA9"/>
    <w:rsid w:val="00087680"/>
    <w:rsid w:val="0009134F"/>
    <w:rsid w:val="000951FB"/>
    <w:rsid w:val="000972F7"/>
    <w:rsid w:val="000A00BD"/>
    <w:rsid w:val="000A05DF"/>
    <w:rsid w:val="000A245D"/>
    <w:rsid w:val="000A25C4"/>
    <w:rsid w:val="000A34D3"/>
    <w:rsid w:val="000A3F70"/>
    <w:rsid w:val="000A5708"/>
    <w:rsid w:val="000A58C8"/>
    <w:rsid w:val="000A6504"/>
    <w:rsid w:val="000A71F0"/>
    <w:rsid w:val="000B0B7D"/>
    <w:rsid w:val="000B1E54"/>
    <w:rsid w:val="000B2968"/>
    <w:rsid w:val="000B2B24"/>
    <w:rsid w:val="000B2E19"/>
    <w:rsid w:val="000B5A5B"/>
    <w:rsid w:val="000B69C5"/>
    <w:rsid w:val="000B6ADC"/>
    <w:rsid w:val="000C00EB"/>
    <w:rsid w:val="000C23B9"/>
    <w:rsid w:val="000C55F8"/>
    <w:rsid w:val="000D7DDC"/>
    <w:rsid w:val="000E1F52"/>
    <w:rsid w:val="000E3512"/>
    <w:rsid w:val="000E48FF"/>
    <w:rsid w:val="000E4D20"/>
    <w:rsid w:val="000E5D77"/>
    <w:rsid w:val="000F0619"/>
    <w:rsid w:val="000F06DA"/>
    <w:rsid w:val="000F1BBA"/>
    <w:rsid w:val="000F3334"/>
    <w:rsid w:val="000F3CD2"/>
    <w:rsid w:val="000F5F84"/>
    <w:rsid w:val="000F6F36"/>
    <w:rsid w:val="000F7847"/>
    <w:rsid w:val="000F7927"/>
    <w:rsid w:val="0010058E"/>
    <w:rsid w:val="001035AB"/>
    <w:rsid w:val="00104E6A"/>
    <w:rsid w:val="00107993"/>
    <w:rsid w:val="00110692"/>
    <w:rsid w:val="001117AA"/>
    <w:rsid w:val="00112BF6"/>
    <w:rsid w:val="00112E34"/>
    <w:rsid w:val="001145B1"/>
    <w:rsid w:val="001153B2"/>
    <w:rsid w:val="00115ABC"/>
    <w:rsid w:val="00120A78"/>
    <w:rsid w:val="00120BED"/>
    <w:rsid w:val="00122AD8"/>
    <w:rsid w:val="001231AD"/>
    <w:rsid w:val="00124624"/>
    <w:rsid w:val="00126A2D"/>
    <w:rsid w:val="00130349"/>
    <w:rsid w:val="00130D57"/>
    <w:rsid w:val="001317C3"/>
    <w:rsid w:val="001325CD"/>
    <w:rsid w:val="00133DFB"/>
    <w:rsid w:val="00133F71"/>
    <w:rsid w:val="00134BB1"/>
    <w:rsid w:val="0013712A"/>
    <w:rsid w:val="0014105D"/>
    <w:rsid w:val="00143556"/>
    <w:rsid w:val="00144E45"/>
    <w:rsid w:val="00147217"/>
    <w:rsid w:val="00151743"/>
    <w:rsid w:val="00153D04"/>
    <w:rsid w:val="00156150"/>
    <w:rsid w:val="00156B9A"/>
    <w:rsid w:val="00157067"/>
    <w:rsid w:val="00157E53"/>
    <w:rsid w:val="00160951"/>
    <w:rsid w:val="0016272E"/>
    <w:rsid w:val="00163A9C"/>
    <w:rsid w:val="00163E70"/>
    <w:rsid w:val="00164C4D"/>
    <w:rsid w:val="00164C93"/>
    <w:rsid w:val="001655F8"/>
    <w:rsid w:val="0016594D"/>
    <w:rsid w:val="001663A8"/>
    <w:rsid w:val="001669FF"/>
    <w:rsid w:val="00166E1B"/>
    <w:rsid w:val="00167E38"/>
    <w:rsid w:val="00170AE8"/>
    <w:rsid w:val="001725B2"/>
    <w:rsid w:val="001728D9"/>
    <w:rsid w:val="00172C43"/>
    <w:rsid w:val="001754A3"/>
    <w:rsid w:val="00176C41"/>
    <w:rsid w:val="00176C5C"/>
    <w:rsid w:val="00177A0D"/>
    <w:rsid w:val="001813ED"/>
    <w:rsid w:val="00181802"/>
    <w:rsid w:val="00181AB5"/>
    <w:rsid w:val="00182B92"/>
    <w:rsid w:val="001836B0"/>
    <w:rsid w:val="00184203"/>
    <w:rsid w:val="00185BFB"/>
    <w:rsid w:val="00186A4E"/>
    <w:rsid w:val="00186EB2"/>
    <w:rsid w:val="00187066"/>
    <w:rsid w:val="001874B9"/>
    <w:rsid w:val="00191C25"/>
    <w:rsid w:val="00192EBC"/>
    <w:rsid w:val="0019470A"/>
    <w:rsid w:val="00194CD5"/>
    <w:rsid w:val="00195210"/>
    <w:rsid w:val="001968CE"/>
    <w:rsid w:val="001A00F8"/>
    <w:rsid w:val="001A2B59"/>
    <w:rsid w:val="001A4FBD"/>
    <w:rsid w:val="001A5EA4"/>
    <w:rsid w:val="001A6C65"/>
    <w:rsid w:val="001A7D64"/>
    <w:rsid w:val="001B0693"/>
    <w:rsid w:val="001B0F08"/>
    <w:rsid w:val="001B13F6"/>
    <w:rsid w:val="001B243E"/>
    <w:rsid w:val="001B4446"/>
    <w:rsid w:val="001B4BB2"/>
    <w:rsid w:val="001B4CD5"/>
    <w:rsid w:val="001C0432"/>
    <w:rsid w:val="001C04DA"/>
    <w:rsid w:val="001C0C1D"/>
    <w:rsid w:val="001C383F"/>
    <w:rsid w:val="001C4DDC"/>
    <w:rsid w:val="001C4FF1"/>
    <w:rsid w:val="001C59ED"/>
    <w:rsid w:val="001C6B5F"/>
    <w:rsid w:val="001C7278"/>
    <w:rsid w:val="001C72E4"/>
    <w:rsid w:val="001D18D9"/>
    <w:rsid w:val="001D4369"/>
    <w:rsid w:val="001D4CE4"/>
    <w:rsid w:val="001D4F59"/>
    <w:rsid w:val="001D6126"/>
    <w:rsid w:val="001D7464"/>
    <w:rsid w:val="001E022D"/>
    <w:rsid w:val="001E164A"/>
    <w:rsid w:val="001E1EAC"/>
    <w:rsid w:val="001E202D"/>
    <w:rsid w:val="001E20C3"/>
    <w:rsid w:val="001E535C"/>
    <w:rsid w:val="001E56DC"/>
    <w:rsid w:val="001E7C1B"/>
    <w:rsid w:val="001F001B"/>
    <w:rsid w:val="001F0A7D"/>
    <w:rsid w:val="001F145F"/>
    <w:rsid w:val="001F1D98"/>
    <w:rsid w:val="001F2D19"/>
    <w:rsid w:val="001F443A"/>
    <w:rsid w:val="001F5B21"/>
    <w:rsid w:val="001F7D15"/>
    <w:rsid w:val="002002EF"/>
    <w:rsid w:val="00200E64"/>
    <w:rsid w:val="00202284"/>
    <w:rsid w:val="0020278A"/>
    <w:rsid w:val="00202CC9"/>
    <w:rsid w:val="00205F94"/>
    <w:rsid w:val="00206A47"/>
    <w:rsid w:val="0020741F"/>
    <w:rsid w:val="0020797B"/>
    <w:rsid w:val="002100DB"/>
    <w:rsid w:val="00212403"/>
    <w:rsid w:val="00212BB0"/>
    <w:rsid w:val="00214AEC"/>
    <w:rsid w:val="00215581"/>
    <w:rsid w:val="002155BC"/>
    <w:rsid w:val="002166F8"/>
    <w:rsid w:val="002173C1"/>
    <w:rsid w:val="00217AAE"/>
    <w:rsid w:val="0022111E"/>
    <w:rsid w:val="0022158B"/>
    <w:rsid w:val="002216DC"/>
    <w:rsid w:val="002235C6"/>
    <w:rsid w:val="002246B9"/>
    <w:rsid w:val="00224A67"/>
    <w:rsid w:val="002258F6"/>
    <w:rsid w:val="00226A95"/>
    <w:rsid w:val="00231D1A"/>
    <w:rsid w:val="00231DCE"/>
    <w:rsid w:val="00233E1B"/>
    <w:rsid w:val="00234147"/>
    <w:rsid w:val="00234725"/>
    <w:rsid w:val="0023760E"/>
    <w:rsid w:val="002416A1"/>
    <w:rsid w:val="002419B6"/>
    <w:rsid w:val="00244974"/>
    <w:rsid w:val="00244D22"/>
    <w:rsid w:val="00245B4A"/>
    <w:rsid w:val="00246B2B"/>
    <w:rsid w:val="00251465"/>
    <w:rsid w:val="00255418"/>
    <w:rsid w:val="00256415"/>
    <w:rsid w:val="00264A3E"/>
    <w:rsid w:val="0026539F"/>
    <w:rsid w:val="00270093"/>
    <w:rsid w:val="002712DC"/>
    <w:rsid w:val="0027192B"/>
    <w:rsid w:val="0027238A"/>
    <w:rsid w:val="00272681"/>
    <w:rsid w:val="00274E0D"/>
    <w:rsid w:val="00275FB3"/>
    <w:rsid w:val="00277F9B"/>
    <w:rsid w:val="00281E9A"/>
    <w:rsid w:val="00282001"/>
    <w:rsid w:val="00282383"/>
    <w:rsid w:val="00282C91"/>
    <w:rsid w:val="00283426"/>
    <w:rsid w:val="00283AB7"/>
    <w:rsid w:val="00284276"/>
    <w:rsid w:val="0028448A"/>
    <w:rsid w:val="00284880"/>
    <w:rsid w:val="00284A36"/>
    <w:rsid w:val="0028523E"/>
    <w:rsid w:val="00286ECB"/>
    <w:rsid w:val="00291659"/>
    <w:rsid w:val="0029199D"/>
    <w:rsid w:val="00291E81"/>
    <w:rsid w:val="00293C99"/>
    <w:rsid w:val="002942A9"/>
    <w:rsid w:val="00294555"/>
    <w:rsid w:val="0029469D"/>
    <w:rsid w:val="00295322"/>
    <w:rsid w:val="00295572"/>
    <w:rsid w:val="002958D0"/>
    <w:rsid w:val="00295D99"/>
    <w:rsid w:val="002963A6"/>
    <w:rsid w:val="002A1560"/>
    <w:rsid w:val="002A16DE"/>
    <w:rsid w:val="002A297F"/>
    <w:rsid w:val="002A4144"/>
    <w:rsid w:val="002A4598"/>
    <w:rsid w:val="002A4877"/>
    <w:rsid w:val="002A6EB0"/>
    <w:rsid w:val="002A70C2"/>
    <w:rsid w:val="002B0830"/>
    <w:rsid w:val="002B2F37"/>
    <w:rsid w:val="002B4C66"/>
    <w:rsid w:val="002B56A1"/>
    <w:rsid w:val="002B64A9"/>
    <w:rsid w:val="002C0557"/>
    <w:rsid w:val="002C07C7"/>
    <w:rsid w:val="002C35D4"/>
    <w:rsid w:val="002C509D"/>
    <w:rsid w:val="002C51DF"/>
    <w:rsid w:val="002C5330"/>
    <w:rsid w:val="002C6D84"/>
    <w:rsid w:val="002D0BA8"/>
    <w:rsid w:val="002D4572"/>
    <w:rsid w:val="002D4AD4"/>
    <w:rsid w:val="002D4B0F"/>
    <w:rsid w:val="002D53EA"/>
    <w:rsid w:val="002D55AE"/>
    <w:rsid w:val="002D5BA0"/>
    <w:rsid w:val="002D756C"/>
    <w:rsid w:val="002D75C1"/>
    <w:rsid w:val="002D7BB0"/>
    <w:rsid w:val="002E03F1"/>
    <w:rsid w:val="002E1D57"/>
    <w:rsid w:val="002E38A5"/>
    <w:rsid w:val="002E3D80"/>
    <w:rsid w:val="002E4551"/>
    <w:rsid w:val="002E46FF"/>
    <w:rsid w:val="002E5CED"/>
    <w:rsid w:val="002E6654"/>
    <w:rsid w:val="002E74D0"/>
    <w:rsid w:val="002E7B13"/>
    <w:rsid w:val="002F0B61"/>
    <w:rsid w:val="002F1CF4"/>
    <w:rsid w:val="002F2D2D"/>
    <w:rsid w:val="002F45C4"/>
    <w:rsid w:val="002F498E"/>
    <w:rsid w:val="002F5F69"/>
    <w:rsid w:val="002F6230"/>
    <w:rsid w:val="002F6A98"/>
    <w:rsid w:val="002F6B1D"/>
    <w:rsid w:val="002F717C"/>
    <w:rsid w:val="002F72DA"/>
    <w:rsid w:val="002F78FC"/>
    <w:rsid w:val="0030385D"/>
    <w:rsid w:val="00304452"/>
    <w:rsid w:val="00304D0F"/>
    <w:rsid w:val="003079D4"/>
    <w:rsid w:val="00310397"/>
    <w:rsid w:val="00310463"/>
    <w:rsid w:val="003111FB"/>
    <w:rsid w:val="00312336"/>
    <w:rsid w:val="00313414"/>
    <w:rsid w:val="0031575C"/>
    <w:rsid w:val="00316AD8"/>
    <w:rsid w:val="00316ECD"/>
    <w:rsid w:val="00317982"/>
    <w:rsid w:val="003213BC"/>
    <w:rsid w:val="00322429"/>
    <w:rsid w:val="003227C3"/>
    <w:rsid w:val="003267CA"/>
    <w:rsid w:val="0032728C"/>
    <w:rsid w:val="003274B6"/>
    <w:rsid w:val="00327992"/>
    <w:rsid w:val="00331741"/>
    <w:rsid w:val="00332040"/>
    <w:rsid w:val="003322DC"/>
    <w:rsid w:val="003330D2"/>
    <w:rsid w:val="00333248"/>
    <w:rsid w:val="00333C09"/>
    <w:rsid w:val="0033473A"/>
    <w:rsid w:val="00334A35"/>
    <w:rsid w:val="003363B3"/>
    <w:rsid w:val="00337C86"/>
    <w:rsid w:val="00341723"/>
    <w:rsid w:val="003466F9"/>
    <w:rsid w:val="00351ADD"/>
    <w:rsid w:val="0035442A"/>
    <w:rsid w:val="00354FD7"/>
    <w:rsid w:val="00356611"/>
    <w:rsid w:val="003569BD"/>
    <w:rsid w:val="003600A1"/>
    <w:rsid w:val="0036052B"/>
    <w:rsid w:val="00360E4D"/>
    <w:rsid w:val="00361904"/>
    <w:rsid w:val="00362649"/>
    <w:rsid w:val="00363B8B"/>
    <w:rsid w:val="0036547D"/>
    <w:rsid w:val="00365D18"/>
    <w:rsid w:val="00365FE9"/>
    <w:rsid w:val="00371C29"/>
    <w:rsid w:val="00371ED2"/>
    <w:rsid w:val="00372AD0"/>
    <w:rsid w:val="003737D8"/>
    <w:rsid w:val="00373D1A"/>
    <w:rsid w:val="00373F7D"/>
    <w:rsid w:val="00375874"/>
    <w:rsid w:val="00375FD5"/>
    <w:rsid w:val="00376A32"/>
    <w:rsid w:val="00380AC3"/>
    <w:rsid w:val="00383756"/>
    <w:rsid w:val="0038435B"/>
    <w:rsid w:val="003845DC"/>
    <w:rsid w:val="00384AB7"/>
    <w:rsid w:val="00384FC6"/>
    <w:rsid w:val="00385969"/>
    <w:rsid w:val="00385FC6"/>
    <w:rsid w:val="003902B9"/>
    <w:rsid w:val="00393F85"/>
    <w:rsid w:val="00396588"/>
    <w:rsid w:val="00396625"/>
    <w:rsid w:val="00397FD5"/>
    <w:rsid w:val="003A09DA"/>
    <w:rsid w:val="003A2C80"/>
    <w:rsid w:val="003A428D"/>
    <w:rsid w:val="003A42A5"/>
    <w:rsid w:val="003A61AC"/>
    <w:rsid w:val="003B0792"/>
    <w:rsid w:val="003B0CCF"/>
    <w:rsid w:val="003B1AAA"/>
    <w:rsid w:val="003B42DB"/>
    <w:rsid w:val="003B6CD1"/>
    <w:rsid w:val="003B7053"/>
    <w:rsid w:val="003B70B4"/>
    <w:rsid w:val="003C0281"/>
    <w:rsid w:val="003C08FF"/>
    <w:rsid w:val="003C1245"/>
    <w:rsid w:val="003C363D"/>
    <w:rsid w:val="003C4928"/>
    <w:rsid w:val="003C6DBE"/>
    <w:rsid w:val="003D03C1"/>
    <w:rsid w:val="003D1EA1"/>
    <w:rsid w:val="003D34E1"/>
    <w:rsid w:val="003D4ACE"/>
    <w:rsid w:val="003D6AE4"/>
    <w:rsid w:val="003D6D18"/>
    <w:rsid w:val="003E1D95"/>
    <w:rsid w:val="003E22B8"/>
    <w:rsid w:val="003E388A"/>
    <w:rsid w:val="003E4536"/>
    <w:rsid w:val="003F065B"/>
    <w:rsid w:val="003F0D48"/>
    <w:rsid w:val="003F2FEE"/>
    <w:rsid w:val="003F32BD"/>
    <w:rsid w:val="003F3754"/>
    <w:rsid w:val="003F3AE4"/>
    <w:rsid w:val="003F51F4"/>
    <w:rsid w:val="003F5F85"/>
    <w:rsid w:val="003F62D0"/>
    <w:rsid w:val="003F6C87"/>
    <w:rsid w:val="003F7D57"/>
    <w:rsid w:val="00400F25"/>
    <w:rsid w:val="004065DB"/>
    <w:rsid w:val="00407548"/>
    <w:rsid w:val="00413732"/>
    <w:rsid w:val="0041400A"/>
    <w:rsid w:val="00414795"/>
    <w:rsid w:val="0041589E"/>
    <w:rsid w:val="004169B5"/>
    <w:rsid w:val="00416B1C"/>
    <w:rsid w:val="004171EF"/>
    <w:rsid w:val="0042084B"/>
    <w:rsid w:val="004208CB"/>
    <w:rsid w:val="00421377"/>
    <w:rsid w:val="00423748"/>
    <w:rsid w:val="00423AE7"/>
    <w:rsid w:val="00424373"/>
    <w:rsid w:val="00425A9D"/>
    <w:rsid w:val="004267CB"/>
    <w:rsid w:val="00427204"/>
    <w:rsid w:val="004318D4"/>
    <w:rsid w:val="00432025"/>
    <w:rsid w:val="0043216B"/>
    <w:rsid w:val="004341EA"/>
    <w:rsid w:val="0043634D"/>
    <w:rsid w:val="0043749D"/>
    <w:rsid w:val="00437977"/>
    <w:rsid w:val="00440129"/>
    <w:rsid w:val="004406E1"/>
    <w:rsid w:val="0044210A"/>
    <w:rsid w:val="00442982"/>
    <w:rsid w:val="00442DB0"/>
    <w:rsid w:val="0044343E"/>
    <w:rsid w:val="0044389B"/>
    <w:rsid w:val="00445BD4"/>
    <w:rsid w:val="004470D2"/>
    <w:rsid w:val="00451457"/>
    <w:rsid w:val="004517CD"/>
    <w:rsid w:val="004519A1"/>
    <w:rsid w:val="00451C15"/>
    <w:rsid w:val="00451CC1"/>
    <w:rsid w:val="00451FFE"/>
    <w:rsid w:val="00452ADF"/>
    <w:rsid w:val="00453D63"/>
    <w:rsid w:val="004549B9"/>
    <w:rsid w:val="00454A40"/>
    <w:rsid w:val="004563BF"/>
    <w:rsid w:val="00460095"/>
    <w:rsid w:val="0046014A"/>
    <w:rsid w:val="004614A6"/>
    <w:rsid w:val="004638EF"/>
    <w:rsid w:val="00463AF5"/>
    <w:rsid w:val="00464830"/>
    <w:rsid w:val="00464C0D"/>
    <w:rsid w:val="00464FC0"/>
    <w:rsid w:val="004679F4"/>
    <w:rsid w:val="00473F3A"/>
    <w:rsid w:val="004742FE"/>
    <w:rsid w:val="004754F4"/>
    <w:rsid w:val="00475B54"/>
    <w:rsid w:val="00476144"/>
    <w:rsid w:val="0047623C"/>
    <w:rsid w:val="00476258"/>
    <w:rsid w:val="00476B45"/>
    <w:rsid w:val="004800AC"/>
    <w:rsid w:val="00480AA4"/>
    <w:rsid w:val="00481B63"/>
    <w:rsid w:val="00481B95"/>
    <w:rsid w:val="0048296E"/>
    <w:rsid w:val="00483192"/>
    <w:rsid w:val="0048648B"/>
    <w:rsid w:val="00486B7A"/>
    <w:rsid w:val="00487C82"/>
    <w:rsid w:val="00487DCF"/>
    <w:rsid w:val="00492D05"/>
    <w:rsid w:val="0049557B"/>
    <w:rsid w:val="00495800"/>
    <w:rsid w:val="004A0754"/>
    <w:rsid w:val="004A4709"/>
    <w:rsid w:val="004A6371"/>
    <w:rsid w:val="004A6E0C"/>
    <w:rsid w:val="004A7109"/>
    <w:rsid w:val="004B0634"/>
    <w:rsid w:val="004B07FA"/>
    <w:rsid w:val="004B1888"/>
    <w:rsid w:val="004B1C44"/>
    <w:rsid w:val="004B5695"/>
    <w:rsid w:val="004B5759"/>
    <w:rsid w:val="004C0E80"/>
    <w:rsid w:val="004C1DED"/>
    <w:rsid w:val="004C2019"/>
    <w:rsid w:val="004C3D3E"/>
    <w:rsid w:val="004C4ED1"/>
    <w:rsid w:val="004C55CE"/>
    <w:rsid w:val="004C7328"/>
    <w:rsid w:val="004D05AB"/>
    <w:rsid w:val="004D14D5"/>
    <w:rsid w:val="004D1A2D"/>
    <w:rsid w:val="004D2D86"/>
    <w:rsid w:val="004D33C3"/>
    <w:rsid w:val="004D511F"/>
    <w:rsid w:val="004D5508"/>
    <w:rsid w:val="004D6E1D"/>
    <w:rsid w:val="004D78F0"/>
    <w:rsid w:val="004E24BB"/>
    <w:rsid w:val="004E2692"/>
    <w:rsid w:val="004E5537"/>
    <w:rsid w:val="004E648E"/>
    <w:rsid w:val="004E6913"/>
    <w:rsid w:val="004E7F74"/>
    <w:rsid w:val="004F1561"/>
    <w:rsid w:val="004F162D"/>
    <w:rsid w:val="004F16FB"/>
    <w:rsid w:val="004F1A04"/>
    <w:rsid w:val="004F1CD9"/>
    <w:rsid w:val="004F251D"/>
    <w:rsid w:val="004F34C6"/>
    <w:rsid w:val="004F6219"/>
    <w:rsid w:val="004F66B2"/>
    <w:rsid w:val="005000A8"/>
    <w:rsid w:val="00501311"/>
    <w:rsid w:val="00501D1C"/>
    <w:rsid w:val="00503A17"/>
    <w:rsid w:val="0050448F"/>
    <w:rsid w:val="00505E96"/>
    <w:rsid w:val="005065CF"/>
    <w:rsid w:val="00511DC5"/>
    <w:rsid w:val="005127E1"/>
    <w:rsid w:val="005139B5"/>
    <w:rsid w:val="00514807"/>
    <w:rsid w:val="0051504D"/>
    <w:rsid w:val="00515F90"/>
    <w:rsid w:val="00516DEE"/>
    <w:rsid w:val="00516E96"/>
    <w:rsid w:val="00521112"/>
    <w:rsid w:val="005217C3"/>
    <w:rsid w:val="005219F8"/>
    <w:rsid w:val="005229CC"/>
    <w:rsid w:val="00522E6D"/>
    <w:rsid w:val="00523686"/>
    <w:rsid w:val="00525DEA"/>
    <w:rsid w:val="00527BE9"/>
    <w:rsid w:val="00527C2D"/>
    <w:rsid w:val="00527F03"/>
    <w:rsid w:val="00530631"/>
    <w:rsid w:val="005326CD"/>
    <w:rsid w:val="00534426"/>
    <w:rsid w:val="00534795"/>
    <w:rsid w:val="005356AF"/>
    <w:rsid w:val="00535846"/>
    <w:rsid w:val="00535CE4"/>
    <w:rsid w:val="00537A82"/>
    <w:rsid w:val="00537DF4"/>
    <w:rsid w:val="005438C3"/>
    <w:rsid w:val="00544DCD"/>
    <w:rsid w:val="0054699F"/>
    <w:rsid w:val="005470FB"/>
    <w:rsid w:val="00547445"/>
    <w:rsid w:val="00547767"/>
    <w:rsid w:val="005479ED"/>
    <w:rsid w:val="005504ED"/>
    <w:rsid w:val="00550FA7"/>
    <w:rsid w:val="0055345F"/>
    <w:rsid w:val="00555BCA"/>
    <w:rsid w:val="00556370"/>
    <w:rsid w:val="005568B0"/>
    <w:rsid w:val="00556B8B"/>
    <w:rsid w:val="00561455"/>
    <w:rsid w:val="005657DD"/>
    <w:rsid w:val="0056688C"/>
    <w:rsid w:val="00567ED2"/>
    <w:rsid w:val="0057023B"/>
    <w:rsid w:val="00571ADC"/>
    <w:rsid w:val="005739C5"/>
    <w:rsid w:val="00574E72"/>
    <w:rsid w:val="005768B8"/>
    <w:rsid w:val="0057705D"/>
    <w:rsid w:val="00580350"/>
    <w:rsid w:val="00580B36"/>
    <w:rsid w:val="00580F78"/>
    <w:rsid w:val="00581083"/>
    <w:rsid w:val="00581B73"/>
    <w:rsid w:val="005822D5"/>
    <w:rsid w:val="005823CC"/>
    <w:rsid w:val="005834C2"/>
    <w:rsid w:val="00583726"/>
    <w:rsid w:val="00583E1E"/>
    <w:rsid w:val="005860F0"/>
    <w:rsid w:val="00586FCF"/>
    <w:rsid w:val="00590B23"/>
    <w:rsid w:val="0059288A"/>
    <w:rsid w:val="0059319E"/>
    <w:rsid w:val="0059324E"/>
    <w:rsid w:val="005945AA"/>
    <w:rsid w:val="005949AD"/>
    <w:rsid w:val="005959AA"/>
    <w:rsid w:val="00595D33"/>
    <w:rsid w:val="0059606D"/>
    <w:rsid w:val="00596174"/>
    <w:rsid w:val="005962E2"/>
    <w:rsid w:val="005969FF"/>
    <w:rsid w:val="005978F1"/>
    <w:rsid w:val="005A03DD"/>
    <w:rsid w:val="005A09BC"/>
    <w:rsid w:val="005A1127"/>
    <w:rsid w:val="005A1492"/>
    <w:rsid w:val="005A1C36"/>
    <w:rsid w:val="005A37AC"/>
    <w:rsid w:val="005A3832"/>
    <w:rsid w:val="005A3CB9"/>
    <w:rsid w:val="005A3D1F"/>
    <w:rsid w:val="005A489D"/>
    <w:rsid w:val="005A4C97"/>
    <w:rsid w:val="005A57B5"/>
    <w:rsid w:val="005A6006"/>
    <w:rsid w:val="005A6AC2"/>
    <w:rsid w:val="005B0220"/>
    <w:rsid w:val="005B07E1"/>
    <w:rsid w:val="005B130A"/>
    <w:rsid w:val="005B3776"/>
    <w:rsid w:val="005B41F8"/>
    <w:rsid w:val="005B4AAE"/>
    <w:rsid w:val="005B5A70"/>
    <w:rsid w:val="005B5E73"/>
    <w:rsid w:val="005B6CBE"/>
    <w:rsid w:val="005B7D42"/>
    <w:rsid w:val="005C1154"/>
    <w:rsid w:val="005C4A9E"/>
    <w:rsid w:val="005C55A8"/>
    <w:rsid w:val="005D063B"/>
    <w:rsid w:val="005D11AE"/>
    <w:rsid w:val="005D1649"/>
    <w:rsid w:val="005D2CAE"/>
    <w:rsid w:val="005D52C7"/>
    <w:rsid w:val="005D582B"/>
    <w:rsid w:val="005E01E7"/>
    <w:rsid w:val="005E073C"/>
    <w:rsid w:val="005E092C"/>
    <w:rsid w:val="005E1855"/>
    <w:rsid w:val="005E2129"/>
    <w:rsid w:val="005E21B6"/>
    <w:rsid w:val="005E2D67"/>
    <w:rsid w:val="005E4154"/>
    <w:rsid w:val="005E532E"/>
    <w:rsid w:val="005E7DE7"/>
    <w:rsid w:val="005F01E7"/>
    <w:rsid w:val="005F10EC"/>
    <w:rsid w:val="005F252E"/>
    <w:rsid w:val="005F5D2A"/>
    <w:rsid w:val="005F7F72"/>
    <w:rsid w:val="006005C8"/>
    <w:rsid w:val="0060144B"/>
    <w:rsid w:val="006018A5"/>
    <w:rsid w:val="00602858"/>
    <w:rsid w:val="00602FF5"/>
    <w:rsid w:val="00603502"/>
    <w:rsid w:val="00603982"/>
    <w:rsid w:val="00606730"/>
    <w:rsid w:val="00611986"/>
    <w:rsid w:val="00613408"/>
    <w:rsid w:val="006158C8"/>
    <w:rsid w:val="00616420"/>
    <w:rsid w:val="00617043"/>
    <w:rsid w:val="006170E7"/>
    <w:rsid w:val="00617944"/>
    <w:rsid w:val="006217CA"/>
    <w:rsid w:val="00621CFC"/>
    <w:rsid w:val="006224A6"/>
    <w:rsid w:val="00622560"/>
    <w:rsid w:val="00622C26"/>
    <w:rsid w:val="006245E7"/>
    <w:rsid w:val="00624E40"/>
    <w:rsid w:val="00624E75"/>
    <w:rsid w:val="006258FA"/>
    <w:rsid w:val="00631AFC"/>
    <w:rsid w:val="0063331F"/>
    <w:rsid w:val="006336CA"/>
    <w:rsid w:val="00633CEB"/>
    <w:rsid w:val="00635665"/>
    <w:rsid w:val="00642ED5"/>
    <w:rsid w:val="00646801"/>
    <w:rsid w:val="006471D7"/>
    <w:rsid w:val="00650939"/>
    <w:rsid w:val="00652CED"/>
    <w:rsid w:val="006551FD"/>
    <w:rsid w:val="006555C0"/>
    <w:rsid w:val="00655D49"/>
    <w:rsid w:val="00661FB2"/>
    <w:rsid w:val="00662284"/>
    <w:rsid w:val="00664D49"/>
    <w:rsid w:val="00664FA4"/>
    <w:rsid w:val="00666427"/>
    <w:rsid w:val="006676AB"/>
    <w:rsid w:val="00670582"/>
    <w:rsid w:val="006716D2"/>
    <w:rsid w:val="006731EF"/>
    <w:rsid w:val="0067353B"/>
    <w:rsid w:val="00674455"/>
    <w:rsid w:val="006750CC"/>
    <w:rsid w:val="0067583C"/>
    <w:rsid w:val="006764C3"/>
    <w:rsid w:val="00676F03"/>
    <w:rsid w:val="00677F0B"/>
    <w:rsid w:val="0068364B"/>
    <w:rsid w:val="00684876"/>
    <w:rsid w:val="006956B1"/>
    <w:rsid w:val="00695910"/>
    <w:rsid w:val="00696740"/>
    <w:rsid w:val="00697084"/>
    <w:rsid w:val="006977E9"/>
    <w:rsid w:val="006A260E"/>
    <w:rsid w:val="006A326D"/>
    <w:rsid w:val="006A5FD0"/>
    <w:rsid w:val="006A6192"/>
    <w:rsid w:val="006A61C6"/>
    <w:rsid w:val="006A69BA"/>
    <w:rsid w:val="006A769F"/>
    <w:rsid w:val="006B0AD1"/>
    <w:rsid w:val="006B10C5"/>
    <w:rsid w:val="006B1B5F"/>
    <w:rsid w:val="006B220C"/>
    <w:rsid w:val="006B4866"/>
    <w:rsid w:val="006B4F87"/>
    <w:rsid w:val="006B4F8F"/>
    <w:rsid w:val="006B5DA9"/>
    <w:rsid w:val="006B7283"/>
    <w:rsid w:val="006B72BF"/>
    <w:rsid w:val="006B7920"/>
    <w:rsid w:val="006B7CC0"/>
    <w:rsid w:val="006C1FB3"/>
    <w:rsid w:val="006C2861"/>
    <w:rsid w:val="006C29B3"/>
    <w:rsid w:val="006C35E5"/>
    <w:rsid w:val="006C3DC5"/>
    <w:rsid w:val="006C447B"/>
    <w:rsid w:val="006C47F7"/>
    <w:rsid w:val="006C5939"/>
    <w:rsid w:val="006C59F7"/>
    <w:rsid w:val="006D05BC"/>
    <w:rsid w:val="006D0998"/>
    <w:rsid w:val="006D2572"/>
    <w:rsid w:val="006D2994"/>
    <w:rsid w:val="006D2AEC"/>
    <w:rsid w:val="006E0343"/>
    <w:rsid w:val="006E096B"/>
    <w:rsid w:val="006E0B84"/>
    <w:rsid w:val="006E11D3"/>
    <w:rsid w:val="006E176A"/>
    <w:rsid w:val="006E3C90"/>
    <w:rsid w:val="006E5005"/>
    <w:rsid w:val="006E5C8F"/>
    <w:rsid w:val="006E655F"/>
    <w:rsid w:val="006E7333"/>
    <w:rsid w:val="006F47B8"/>
    <w:rsid w:val="006F4892"/>
    <w:rsid w:val="006F53EF"/>
    <w:rsid w:val="006F54B4"/>
    <w:rsid w:val="006F5F7C"/>
    <w:rsid w:val="006F742C"/>
    <w:rsid w:val="006F74EF"/>
    <w:rsid w:val="007016A8"/>
    <w:rsid w:val="00703A42"/>
    <w:rsid w:val="00705BFF"/>
    <w:rsid w:val="00710553"/>
    <w:rsid w:val="007108FF"/>
    <w:rsid w:val="00710D28"/>
    <w:rsid w:val="0071116D"/>
    <w:rsid w:val="00711280"/>
    <w:rsid w:val="00711554"/>
    <w:rsid w:val="00711F4D"/>
    <w:rsid w:val="007124D8"/>
    <w:rsid w:val="00712502"/>
    <w:rsid w:val="0071252F"/>
    <w:rsid w:val="00712779"/>
    <w:rsid w:val="007129DE"/>
    <w:rsid w:val="00714152"/>
    <w:rsid w:val="00716AFC"/>
    <w:rsid w:val="00716DA8"/>
    <w:rsid w:val="0071773F"/>
    <w:rsid w:val="00720876"/>
    <w:rsid w:val="00720D0B"/>
    <w:rsid w:val="0072101C"/>
    <w:rsid w:val="007225AC"/>
    <w:rsid w:val="007230FA"/>
    <w:rsid w:val="00723BCF"/>
    <w:rsid w:val="00723E6D"/>
    <w:rsid w:val="00724A1F"/>
    <w:rsid w:val="007258A6"/>
    <w:rsid w:val="007262D6"/>
    <w:rsid w:val="0072687F"/>
    <w:rsid w:val="00726A60"/>
    <w:rsid w:val="00726DB8"/>
    <w:rsid w:val="007272FE"/>
    <w:rsid w:val="00730BA1"/>
    <w:rsid w:val="00732A66"/>
    <w:rsid w:val="00734331"/>
    <w:rsid w:val="00737CAD"/>
    <w:rsid w:val="007418A5"/>
    <w:rsid w:val="0074228E"/>
    <w:rsid w:val="007443CB"/>
    <w:rsid w:val="00744E91"/>
    <w:rsid w:val="00745417"/>
    <w:rsid w:val="0074649A"/>
    <w:rsid w:val="00750AF8"/>
    <w:rsid w:val="00750EA2"/>
    <w:rsid w:val="00751243"/>
    <w:rsid w:val="00751661"/>
    <w:rsid w:val="00751D00"/>
    <w:rsid w:val="00752C63"/>
    <w:rsid w:val="00760AA5"/>
    <w:rsid w:val="00761497"/>
    <w:rsid w:val="00761F26"/>
    <w:rsid w:val="007631BA"/>
    <w:rsid w:val="00764405"/>
    <w:rsid w:val="00765544"/>
    <w:rsid w:val="007705D1"/>
    <w:rsid w:val="00770692"/>
    <w:rsid w:val="00771418"/>
    <w:rsid w:val="00771613"/>
    <w:rsid w:val="00771E25"/>
    <w:rsid w:val="007723A6"/>
    <w:rsid w:val="007760B6"/>
    <w:rsid w:val="007761CD"/>
    <w:rsid w:val="00777110"/>
    <w:rsid w:val="00780343"/>
    <w:rsid w:val="007803F0"/>
    <w:rsid w:val="00780B17"/>
    <w:rsid w:val="0078129D"/>
    <w:rsid w:val="00781D96"/>
    <w:rsid w:val="00782789"/>
    <w:rsid w:val="00783E43"/>
    <w:rsid w:val="00785B57"/>
    <w:rsid w:val="00785C42"/>
    <w:rsid w:val="00786D3B"/>
    <w:rsid w:val="0078758A"/>
    <w:rsid w:val="007877F2"/>
    <w:rsid w:val="00787E88"/>
    <w:rsid w:val="0079100C"/>
    <w:rsid w:val="007935DD"/>
    <w:rsid w:val="0079534F"/>
    <w:rsid w:val="0079689E"/>
    <w:rsid w:val="007A032E"/>
    <w:rsid w:val="007A0F78"/>
    <w:rsid w:val="007A10B6"/>
    <w:rsid w:val="007A2564"/>
    <w:rsid w:val="007A3764"/>
    <w:rsid w:val="007A3AE4"/>
    <w:rsid w:val="007A3BEA"/>
    <w:rsid w:val="007A3D63"/>
    <w:rsid w:val="007A5A9E"/>
    <w:rsid w:val="007A6599"/>
    <w:rsid w:val="007B11BF"/>
    <w:rsid w:val="007B3558"/>
    <w:rsid w:val="007B39E1"/>
    <w:rsid w:val="007B6941"/>
    <w:rsid w:val="007B773D"/>
    <w:rsid w:val="007C1312"/>
    <w:rsid w:val="007C5B3E"/>
    <w:rsid w:val="007D144B"/>
    <w:rsid w:val="007D1F8E"/>
    <w:rsid w:val="007D386A"/>
    <w:rsid w:val="007D40FC"/>
    <w:rsid w:val="007D41FF"/>
    <w:rsid w:val="007D44BD"/>
    <w:rsid w:val="007D577D"/>
    <w:rsid w:val="007D608E"/>
    <w:rsid w:val="007D6B67"/>
    <w:rsid w:val="007D7FF1"/>
    <w:rsid w:val="007E0466"/>
    <w:rsid w:val="007E05E4"/>
    <w:rsid w:val="007E17FF"/>
    <w:rsid w:val="007E460C"/>
    <w:rsid w:val="007E6142"/>
    <w:rsid w:val="007E637F"/>
    <w:rsid w:val="007F0E71"/>
    <w:rsid w:val="007F0FC4"/>
    <w:rsid w:val="007F111D"/>
    <w:rsid w:val="007F2FF3"/>
    <w:rsid w:val="007F67E6"/>
    <w:rsid w:val="007F736F"/>
    <w:rsid w:val="008029C1"/>
    <w:rsid w:val="00802FA3"/>
    <w:rsid w:val="00804B2D"/>
    <w:rsid w:val="00805127"/>
    <w:rsid w:val="0080567C"/>
    <w:rsid w:val="00806590"/>
    <w:rsid w:val="008068C8"/>
    <w:rsid w:val="00806A81"/>
    <w:rsid w:val="008078BD"/>
    <w:rsid w:val="00811096"/>
    <w:rsid w:val="00811E44"/>
    <w:rsid w:val="0081354A"/>
    <w:rsid w:val="0081461A"/>
    <w:rsid w:val="00814868"/>
    <w:rsid w:val="00814BD1"/>
    <w:rsid w:val="00817FAF"/>
    <w:rsid w:val="0082062F"/>
    <w:rsid w:val="00820B75"/>
    <w:rsid w:val="0082112F"/>
    <w:rsid w:val="00821C33"/>
    <w:rsid w:val="00821C94"/>
    <w:rsid w:val="00823BEB"/>
    <w:rsid w:val="008252D8"/>
    <w:rsid w:val="00827557"/>
    <w:rsid w:val="0083061E"/>
    <w:rsid w:val="008306E5"/>
    <w:rsid w:val="00832946"/>
    <w:rsid w:val="00833722"/>
    <w:rsid w:val="00837194"/>
    <w:rsid w:val="00840C14"/>
    <w:rsid w:val="00841759"/>
    <w:rsid w:val="008433D2"/>
    <w:rsid w:val="00844052"/>
    <w:rsid w:val="0084425E"/>
    <w:rsid w:val="0084573C"/>
    <w:rsid w:val="0084700F"/>
    <w:rsid w:val="0084750C"/>
    <w:rsid w:val="0085016B"/>
    <w:rsid w:val="00850694"/>
    <w:rsid w:val="008521ED"/>
    <w:rsid w:val="00852B2E"/>
    <w:rsid w:val="0085317A"/>
    <w:rsid w:val="008554C0"/>
    <w:rsid w:val="00856057"/>
    <w:rsid w:val="008561DC"/>
    <w:rsid w:val="00857A63"/>
    <w:rsid w:val="00857C84"/>
    <w:rsid w:val="00860FE9"/>
    <w:rsid w:val="00861452"/>
    <w:rsid w:val="00861F31"/>
    <w:rsid w:val="00862A82"/>
    <w:rsid w:val="00863FB2"/>
    <w:rsid w:val="0086429B"/>
    <w:rsid w:val="00865422"/>
    <w:rsid w:val="008654D4"/>
    <w:rsid w:val="00870055"/>
    <w:rsid w:val="0087177A"/>
    <w:rsid w:val="00871ABC"/>
    <w:rsid w:val="008725EA"/>
    <w:rsid w:val="00873417"/>
    <w:rsid w:val="008735B7"/>
    <w:rsid w:val="00873B2F"/>
    <w:rsid w:val="0087447A"/>
    <w:rsid w:val="00877CDB"/>
    <w:rsid w:val="00880A75"/>
    <w:rsid w:val="00880F2A"/>
    <w:rsid w:val="00882868"/>
    <w:rsid w:val="00885CB3"/>
    <w:rsid w:val="008871F4"/>
    <w:rsid w:val="00887FA8"/>
    <w:rsid w:val="00890472"/>
    <w:rsid w:val="00891413"/>
    <w:rsid w:val="008917F6"/>
    <w:rsid w:val="00891B49"/>
    <w:rsid w:val="00892614"/>
    <w:rsid w:val="00893C03"/>
    <w:rsid w:val="00894660"/>
    <w:rsid w:val="008964F5"/>
    <w:rsid w:val="0089689F"/>
    <w:rsid w:val="008972FF"/>
    <w:rsid w:val="008A008C"/>
    <w:rsid w:val="008A5207"/>
    <w:rsid w:val="008A5F83"/>
    <w:rsid w:val="008A6BC6"/>
    <w:rsid w:val="008A79D1"/>
    <w:rsid w:val="008B0144"/>
    <w:rsid w:val="008B05AF"/>
    <w:rsid w:val="008B08F9"/>
    <w:rsid w:val="008B7C0D"/>
    <w:rsid w:val="008B7F8C"/>
    <w:rsid w:val="008C0D70"/>
    <w:rsid w:val="008C15AB"/>
    <w:rsid w:val="008C21A5"/>
    <w:rsid w:val="008C439B"/>
    <w:rsid w:val="008C535D"/>
    <w:rsid w:val="008C5975"/>
    <w:rsid w:val="008C6691"/>
    <w:rsid w:val="008C6C69"/>
    <w:rsid w:val="008D21F4"/>
    <w:rsid w:val="008D44F1"/>
    <w:rsid w:val="008D533C"/>
    <w:rsid w:val="008D68CC"/>
    <w:rsid w:val="008D6DEE"/>
    <w:rsid w:val="008E00A2"/>
    <w:rsid w:val="008E19A1"/>
    <w:rsid w:val="008E3724"/>
    <w:rsid w:val="008E435F"/>
    <w:rsid w:val="008E66C1"/>
    <w:rsid w:val="008F0A82"/>
    <w:rsid w:val="008F4646"/>
    <w:rsid w:val="008F6488"/>
    <w:rsid w:val="0090580D"/>
    <w:rsid w:val="00905F1C"/>
    <w:rsid w:val="0090697F"/>
    <w:rsid w:val="00907DE0"/>
    <w:rsid w:val="00910EEA"/>
    <w:rsid w:val="0091279C"/>
    <w:rsid w:val="0091490B"/>
    <w:rsid w:val="0091496F"/>
    <w:rsid w:val="00914D0C"/>
    <w:rsid w:val="00914E97"/>
    <w:rsid w:val="00915315"/>
    <w:rsid w:val="00915B00"/>
    <w:rsid w:val="009166EF"/>
    <w:rsid w:val="009206BA"/>
    <w:rsid w:val="009209D1"/>
    <w:rsid w:val="00922203"/>
    <w:rsid w:val="00924545"/>
    <w:rsid w:val="00924B6E"/>
    <w:rsid w:val="00925DE4"/>
    <w:rsid w:val="009263FE"/>
    <w:rsid w:val="0092679A"/>
    <w:rsid w:val="00930CEE"/>
    <w:rsid w:val="00930E87"/>
    <w:rsid w:val="009322BF"/>
    <w:rsid w:val="00932E75"/>
    <w:rsid w:val="009341FB"/>
    <w:rsid w:val="00936E1B"/>
    <w:rsid w:val="00937ADD"/>
    <w:rsid w:val="009400C3"/>
    <w:rsid w:val="00941608"/>
    <w:rsid w:val="0094240C"/>
    <w:rsid w:val="00942660"/>
    <w:rsid w:val="00942744"/>
    <w:rsid w:val="00942815"/>
    <w:rsid w:val="00944341"/>
    <w:rsid w:val="009444BF"/>
    <w:rsid w:val="00946645"/>
    <w:rsid w:val="0095100F"/>
    <w:rsid w:val="00951E80"/>
    <w:rsid w:val="00953308"/>
    <w:rsid w:val="00953A91"/>
    <w:rsid w:val="009542A7"/>
    <w:rsid w:val="00956330"/>
    <w:rsid w:val="009570B1"/>
    <w:rsid w:val="009577F9"/>
    <w:rsid w:val="0096047D"/>
    <w:rsid w:val="0096094B"/>
    <w:rsid w:val="00960E7A"/>
    <w:rsid w:val="00961EF7"/>
    <w:rsid w:val="00962358"/>
    <w:rsid w:val="0096255A"/>
    <w:rsid w:val="00962952"/>
    <w:rsid w:val="00963384"/>
    <w:rsid w:val="009649F1"/>
    <w:rsid w:val="009660AE"/>
    <w:rsid w:val="00967040"/>
    <w:rsid w:val="0096767B"/>
    <w:rsid w:val="00967AE6"/>
    <w:rsid w:val="0097039C"/>
    <w:rsid w:val="00972AA0"/>
    <w:rsid w:val="009737DA"/>
    <w:rsid w:val="00973860"/>
    <w:rsid w:val="009756E8"/>
    <w:rsid w:val="0097647D"/>
    <w:rsid w:val="00981A7B"/>
    <w:rsid w:val="009845F1"/>
    <w:rsid w:val="00986301"/>
    <w:rsid w:val="00987AA0"/>
    <w:rsid w:val="009900CE"/>
    <w:rsid w:val="00990561"/>
    <w:rsid w:val="0099082D"/>
    <w:rsid w:val="00991E28"/>
    <w:rsid w:val="00991ED9"/>
    <w:rsid w:val="00992B7E"/>
    <w:rsid w:val="009931AD"/>
    <w:rsid w:val="009933CC"/>
    <w:rsid w:val="009955D3"/>
    <w:rsid w:val="00995CE0"/>
    <w:rsid w:val="0099647E"/>
    <w:rsid w:val="009A0427"/>
    <w:rsid w:val="009A09E3"/>
    <w:rsid w:val="009A2C1E"/>
    <w:rsid w:val="009A40D1"/>
    <w:rsid w:val="009A4CF1"/>
    <w:rsid w:val="009A50C9"/>
    <w:rsid w:val="009A55A6"/>
    <w:rsid w:val="009A5E66"/>
    <w:rsid w:val="009A6B03"/>
    <w:rsid w:val="009B0DC1"/>
    <w:rsid w:val="009B0F41"/>
    <w:rsid w:val="009B46AF"/>
    <w:rsid w:val="009B5891"/>
    <w:rsid w:val="009B69AD"/>
    <w:rsid w:val="009B6D23"/>
    <w:rsid w:val="009B6EE3"/>
    <w:rsid w:val="009B7D33"/>
    <w:rsid w:val="009C009B"/>
    <w:rsid w:val="009C0922"/>
    <w:rsid w:val="009C11CE"/>
    <w:rsid w:val="009C15C9"/>
    <w:rsid w:val="009C1847"/>
    <w:rsid w:val="009C2A8D"/>
    <w:rsid w:val="009C46A8"/>
    <w:rsid w:val="009D073B"/>
    <w:rsid w:val="009D0CD4"/>
    <w:rsid w:val="009D195E"/>
    <w:rsid w:val="009D5421"/>
    <w:rsid w:val="009D587E"/>
    <w:rsid w:val="009D5F95"/>
    <w:rsid w:val="009D719A"/>
    <w:rsid w:val="009E04E1"/>
    <w:rsid w:val="009E1796"/>
    <w:rsid w:val="009E2408"/>
    <w:rsid w:val="009E2F0D"/>
    <w:rsid w:val="009E3433"/>
    <w:rsid w:val="009E3B19"/>
    <w:rsid w:val="009E43F9"/>
    <w:rsid w:val="009E5052"/>
    <w:rsid w:val="009E60D8"/>
    <w:rsid w:val="009E6D0A"/>
    <w:rsid w:val="009F1453"/>
    <w:rsid w:val="009F4C3B"/>
    <w:rsid w:val="009F6248"/>
    <w:rsid w:val="009F634C"/>
    <w:rsid w:val="009F6EBD"/>
    <w:rsid w:val="00A0232A"/>
    <w:rsid w:val="00A03474"/>
    <w:rsid w:val="00A03A91"/>
    <w:rsid w:val="00A0658E"/>
    <w:rsid w:val="00A06E42"/>
    <w:rsid w:val="00A1029A"/>
    <w:rsid w:val="00A11990"/>
    <w:rsid w:val="00A12CE0"/>
    <w:rsid w:val="00A13CEE"/>
    <w:rsid w:val="00A146B0"/>
    <w:rsid w:val="00A157DF"/>
    <w:rsid w:val="00A15D95"/>
    <w:rsid w:val="00A2009D"/>
    <w:rsid w:val="00A22AF9"/>
    <w:rsid w:val="00A22DAA"/>
    <w:rsid w:val="00A25C76"/>
    <w:rsid w:val="00A25EF0"/>
    <w:rsid w:val="00A2717C"/>
    <w:rsid w:val="00A30AE1"/>
    <w:rsid w:val="00A313F0"/>
    <w:rsid w:val="00A31FEC"/>
    <w:rsid w:val="00A32C92"/>
    <w:rsid w:val="00A344CB"/>
    <w:rsid w:val="00A4003B"/>
    <w:rsid w:val="00A40638"/>
    <w:rsid w:val="00A406C1"/>
    <w:rsid w:val="00A41D71"/>
    <w:rsid w:val="00A41E54"/>
    <w:rsid w:val="00A440F5"/>
    <w:rsid w:val="00A45B3A"/>
    <w:rsid w:val="00A50314"/>
    <w:rsid w:val="00A5085D"/>
    <w:rsid w:val="00A5142A"/>
    <w:rsid w:val="00A538DA"/>
    <w:rsid w:val="00A53DC6"/>
    <w:rsid w:val="00A544B9"/>
    <w:rsid w:val="00A54923"/>
    <w:rsid w:val="00A55357"/>
    <w:rsid w:val="00A5581A"/>
    <w:rsid w:val="00A57413"/>
    <w:rsid w:val="00A57EAA"/>
    <w:rsid w:val="00A62C83"/>
    <w:rsid w:val="00A63017"/>
    <w:rsid w:val="00A6331A"/>
    <w:rsid w:val="00A646F9"/>
    <w:rsid w:val="00A64F14"/>
    <w:rsid w:val="00A6587F"/>
    <w:rsid w:val="00A65ED5"/>
    <w:rsid w:val="00A66747"/>
    <w:rsid w:val="00A67491"/>
    <w:rsid w:val="00A67C62"/>
    <w:rsid w:val="00A7040C"/>
    <w:rsid w:val="00A737A8"/>
    <w:rsid w:val="00A75744"/>
    <w:rsid w:val="00A76B8B"/>
    <w:rsid w:val="00A80268"/>
    <w:rsid w:val="00A813BF"/>
    <w:rsid w:val="00A8141D"/>
    <w:rsid w:val="00A818D0"/>
    <w:rsid w:val="00A81ED6"/>
    <w:rsid w:val="00A82780"/>
    <w:rsid w:val="00A83126"/>
    <w:rsid w:val="00A83257"/>
    <w:rsid w:val="00A84367"/>
    <w:rsid w:val="00A85593"/>
    <w:rsid w:val="00A85F39"/>
    <w:rsid w:val="00A860EE"/>
    <w:rsid w:val="00A86606"/>
    <w:rsid w:val="00A91385"/>
    <w:rsid w:val="00A9340C"/>
    <w:rsid w:val="00A93AF8"/>
    <w:rsid w:val="00A945B8"/>
    <w:rsid w:val="00A971B2"/>
    <w:rsid w:val="00A97FD5"/>
    <w:rsid w:val="00AA0EBE"/>
    <w:rsid w:val="00AA1746"/>
    <w:rsid w:val="00AA1E76"/>
    <w:rsid w:val="00AA3AD3"/>
    <w:rsid w:val="00AA3B28"/>
    <w:rsid w:val="00AA3C2F"/>
    <w:rsid w:val="00AA5EEF"/>
    <w:rsid w:val="00AA6BE8"/>
    <w:rsid w:val="00AA7448"/>
    <w:rsid w:val="00AA79D8"/>
    <w:rsid w:val="00AB1E18"/>
    <w:rsid w:val="00AB24AE"/>
    <w:rsid w:val="00AB28A6"/>
    <w:rsid w:val="00AB3420"/>
    <w:rsid w:val="00AB3C2B"/>
    <w:rsid w:val="00AB5510"/>
    <w:rsid w:val="00AB5C21"/>
    <w:rsid w:val="00AB6617"/>
    <w:rsid w:val="00AC0796"/>
    <w:rsid w:val="00AC09E8"/>
    <w:rsid w:val="00AC2424"/>
    <w:rsid w:val="00AC2D10"/>
    <w:rsid w:val="00AC2E9A"/>
    <w:rsid w:val="00AC323A"/>
    <w:rsid w:val="00AC4851"/>
    <w:rsid w:val="00AC5575"/>
    <w:rsid w:val="00AD2393"/>
    <w:rsid w:val="00AD2F68"/>
    <w:rsid w:val="00AD3622"/>
    <w:rsid w:val="00AD578A"/>
    <w:rsid w:val="00AD5C52"/>
    <w:rsid w:val="00AE016B"/>
    <w:rsid w:val="00AE1F43"/>
    <w:rsid w:val="00AE2410"/>
    <w:rsid w:val="00AE31A2"/>
    <w:rsid w:val="00AE3AC4"/>
    <w:rsid w:val="00AE3FA9"/>
    <w:rsid w:val="00AE4FC2"/>
    <w:rsid w:val="00AE5597"/>
    <w:rsid w:val="00AF0937"/>
    <w:rsid w:val="00AF0B10"/>
    <w:rsid w:val="00AF0C7D"/>
    <w:rsid w:val="00AF1014"/>
    <w:rsid w:val="00AF28E1"/>
    <w:rsid w:val="00AF33E5"/>
    <w:rsid w:val="00AF4F57"/>
    <w:rsid w:val="00AF53FC"/>
    <w:rsid w:val="00AF6780"/>
    <w:rsid w:val="00AF7276"/>
    <w:rsid w:val="00AF7A7F"/>
    <w:rsid w:val="00B00E2A"/>
    <w:rsid w:val="00B00F55"/>
    <w:rsid w:val="00B01759"/>
    <w:rsid w:val="00B02831"/>
    <w:rsid w:val="00B03000"/>
    <w:rsid w:val="00B036A0"/>
    <w:rsid w:val="00B03DAE"/>
    <w:rsid w:val="00B04921"/>
    <w:rsid w:val="00B0625F"/>
    <w:rsid w:val="00B06947"/>
    <w:rsid w:val="00B06A62"/>
    <w:rsid w:val="00B111CF"/>
    <w:rsid w:val="00B13DBE"/>
    <w:rsid w:val="00B14E35"/>
    <w:rsid w:val="00B14F53"/>
    <w:rsid w:val="00B15855"/>
    <w:rsid w:val="00B16157"/>
    <w:rsid w:val="00B22F5D"/>
    <w:rsid w:val="00B23580"/>
    <w:rsid w:val="00B2420A"/>
    <w:rsid w:val="00B247A3"/>
    <w:rsid w:val="00B24906"/>
    <w:rsid w:val="00B25110"/>
    <w:rsid w:val="00B2642B"/>
    <w:rsid w:val="00B26731"/>
    <w:rsid w:val="00B26FE2"/>
    <w:rsid w:val="00B303FB"/>
    <w:rsid w:val="00B31402"/>
    <w:rsid w:val="00B333ED"/>
    <w:rsid w:val="00B33E59"/>
    <w:rsid w:val="00B34017"/>
    <w:rsid w:val="00B37F60"/>
    <w:rsid w:val="00B41080"/>
    <w:rsid w:val="00B41ADA"/>
    <w:rsid w:val="00B43DF1"/>
    <w:rsid w:val="00B44C93"/>
    <w:rsid w:val="00B45E34"/>
    <w:rsid w:val="00B4698E"/>
    <w:rsid w:val="00B47979"/>
    <w:rsid w:val="00B53561"/>
    <w:rsid w:val="00B536A1"/>
    <w:rsid w:val="00B5634A"/>
    <w:rsid w:val="00B566D8"/>
    <w:rsid w:val="00B579A5"/>
    <w:rsid w:val="00B61800"/>
    <w:rsid w:val="00B631D2"/>
    <w:rsid w:val="00B6385D"/>
    <w:rsid w:val="00B6541B"/>
    <w:rsid w:val="00B66D87"/>
    <w:rsid w:val="00B6775C"/>
    <w:rsid w:val="00B67A6C"/>
    <w:rsid w:val="00B7080D"/>
    <w:rsid w:val="00B70DD9"/>
    <w:rsid w:val="00B7133F"/>
    <w:rsid w:val="00B72432"/>
    <w:rsid w:val="00B72444"/>
    <w:rsid w:val="00B72C6E"/>
    <w:rsid w:val="00B73BE5"/>
    <w:rsid w:val="00B7419B"/>
    <w:rsid w:val="00B74F19"/>
    <w:rsid w:val="00B75168"/>
    <w:rsid w:val="00B776F5"/>
    <w:rsid w:val="00B779EF"/>
    <w:rsid w:val="00B77FB6"/>
    <w:rsid w:val="00B80894"/>
    <w:rsid w:val="00B80A6F"/>
    <w:rsid w:val="00B80E11"/>
    <w:rsid w:val="00B81EEF"/>
    <w:rsid w:val="00B833A8"/>
    <w:rsid w:val="00B840BD"/>
    <w:rsid w:val="00B84BAB"/>
    <w:rsid w:val="00B864F5"/>
    <w:rsid w:val="00B901C8"/>
    <w:rsid w:val="00B912D9"/>
    <w:rsid w:val="00B91648"/>
    <w:rsid w:val="00B91E64"/>
    <w:rsid w:val="00B924BA"/>
    <w:rsid w:val="00B92AF4"/>
    <w:rsid w:val="00B932E6"/>
    <w:rsid w:val="00B944A2"/>
    <w:rsid w:val="00B946CE"/>
    <w:rsid w:val="00B9474F"/>
    <w:rsid w:val="00B95299"/>
    <w:rsid w:val="00B955C1"/>
    <w:rsid w:val="00B958CA"/>
    <w:rsid w:val="00B95A46"/>
    <w:rsid w:val="00B96B97"/>
    <w:rsid w:val="00BA0A31"/>
    <w:rsid w:val="00BA14DC"/>
    <w:rsid w:val="00BA26F0"/>
    <w:rsid w:val="00BA2AA4"/>
    <w:rsid w:val="00BA37C4"/>
    <w:rsid w:val="00BA3822"/>
    <w:rsid w:val="00BA384F"/>
    <w:rsid w:val="00BA5402"/>
    <w:rsid w:val="00BA5605"/>
    <w:rsid w:val="00BA57BA"/>
    <w:rsid w:val="00BA6206"/>
    <w:rsid w:val="00BA79CE"/>
    <w:rsid w:val="00BB03AA"/>
    <w:rsid w:val="00BB0C68"/>
    <w:rsid w:val="00BB16FD"/>
    <w:rsid w:val="00BB2E91"/>
    <w:rsid w:val="00BB55CA"/>
    <w:rsid w:val="00BB653B"/>
    <w:rsid w:val="00BC09BD"/>
    <w:rsid w:val="00BC206A"/>
    <w:rsid w:val="00BC23F0"/>
    <w:rsid w:val="00BC440D"/>
    <w:rsid w:val="00BC6D2E"/>
    <w:rsid w:val="00BD0585"/>
    <w:rsid w:val="00BD542F"/>
    <w:rsid w:val="00BD6C81"/>
    <w:rsid w:val="00BD783B"/>
    <w:rsid w:val="00BD799D"/>
    <w:rsid w:val="00BE06BB"/>
    <w:rsid w:val="00BE0C7C"/>
    <w:rsid w:val="00BE135D"/>
    <w:rsid w:val="00BE3D5E"/>
    <w:rsid w:val="00BE400A"/>
    <w:rsid w:val="00BE5306"/>
    <w:rsid w:val="00BE64FA"/>
    <w:rsid w:val="00BE6725"/>
    <w:rsid w:val="00BE7308"/>
    <w:rsid w:val="00BF18C7"/>
    <w:rsid w:val="00BF1F9D"/>
    <w:rsid w:val="00BF3B2E"/>
    <w:rsid w:val="00BF3F00"/>
    <w:rsid w:val="00BF3F07"/>
    <w:rsid w:val="00BF57BF"/>
    <w:rsid w:val="00BF7283"/>
    <w:rsid w:val="00BF79F2"/>
    <w:rsid w:val="00C00061"/>
    <w:rsid w:val="00C01AD5"/>
    <w:rsid w:val="00C01FA0"/>
    <w:rsid w:val="00C02A1F"/>
    <w:rsid w:val="00C04594"/>
    <w:rsid w:val="00C047E1"/>
    <w:rsid w:val="00C04FB7"/>
    <w:rsid w:val="00C07128"/>
    <w:rsid w:val="00C11010"/>
    <w:rsid w:val="00C110DB"/>
    <w:rsid w:val="00C14CA9"/>
    <w:rsid w:val="00C16996"/>
    <w:rsid w:val="00C20249"/>
    <w:rsid w:val="00C21374"/>
    <w:rsid w:val="00C21CDE"/>
    <w:rsid w:val="00C2274C"/>
    <w:rsid w:val="00C23BCD"/>
    <w:rsid w:val="00C2454B"/>
    <w:rsid w:val="00C2657C"/>
    <w:rsid w:val="00C266B8"/>
    <w:rsid w:val="00C27942"/>
    <w:rsid w:val="00C30935"/>
    <w:rsid w:val="00C31ED1"/>
    <w:rsid w:val="00C3729C"/>
    <w:rsid w:val="00C3738C"/>
    <w:rsid w:val="00C41075"/>
    <w:rsid w:val="00C41D29"/>
    <w:rsid w:val="00C437AF"/>
    <w:rsid w:val="00C44A10"/>
    <w:rsid w:val="00C4611F"/>
    <w:rsid w:val="00C467F0"/>
    <w:rsid w:val="00C51950"/>
    <w:rsid w:val="00C51B32"/>
    <w:rsid w:val="00C52458"/>
    <w:rsid w:val="00C52DC5"/>
    <w:rsid w:val="00C55F00"/>
    <w:rsid w:val="00C56A38"/>
    <w:rsid w:val="00C56CBD"/>
    <w:rsid w:val="00C6221D"/>
    <w:rsid w:val="00C623F5"/>
    <w:rsid w:val="00C64BF1"/>
    <w:rsid w:val="00C64E57"/>
    <w:rsid w:val="00C669A2"/>
    <w:rsid w:val="00C703D2"/>
    <w:rsid w:val="00C73071"/>
    <w:rsid w:val="00C746EC"/>
    <w:rsid w:val="00C75297"/>
    <w:rsid w:val="00C754FC"/>
    <w:rsid w:val="00C758E3"/>
    <w:rsid w:val="00C75F5F"/>
    <w:rsid w:val="00C7609D"/>
    <w:rsid w:val="00C775F0"/>
    <w:rsid w:val="00C81F88"/>
    <w:rsid w:val="00C83F68"/>
    <w:rsid w:val="00C84ADC"/>
    <w:rsid w:val="00C84C6C"/>
    <w:rsid w:val="00C850A2"/>
    <w:rsid w:val="00C855C8"/>
    <w:rsid w:val="00C868ED"/>
    <w:rsid w:val="00C90A97"/>
    <w:rsid w:val="00C937E8"/>
    <w:rsid w:val="00C951F8"/>
    <w:rsid w:val="00C95578"/>
    <w:rsid w:val="00C95A64"/>
    <w:rsid w:val="00C95E36"/>
    <w:rsid w:val="00C97439"/>
    <w:rsid w:val="00CA03F8"/>
    <w:rsid w:val="00CA1236"/>
    <w:rsid w:val="00CA1D15"/>
    <w:rsid w:val="00CA2577"/>
    <w:rsid w:val="00CA563F"/>
    <w:rsid w:val="00CB1224"/>
    <w:rsid w:val="00CB4DA8"/>
    <w:rsid w:val="00CB55A8"/>
    <w:rsid w:val="00CB58C8"/>
    <w:rsid w:val="00CB7110"/>
    <w:rsid w:val="00CC1863"/>
    <w:rsid w:val="00CC1B1C"/>
    <w:rsid w:val="00CC2DE7"/>
    <w:rsid w:val="00CC35D4"/>
    <w:rsid w:val="00CC3D4E"/>
    <w:rsid w:val="00CC5AD1"/>
    <w:rsid w:val="00CC5D8E"/>
    <w:rsid w:val="00CC6F55"/>
    <w:rsid w:val="00CC764A"/>
    <w:rsid w:val="00CC7ADF"/>
    <w:rsid w:val="00CD22EF"/>
    <w:rsid w:val="00CD303E"/>
    <w:rsid w:val="00CD3E93"/>
    <w:rsid w:val="00CD4A31"/>
    <w:rsid w:val="00CD5075"/>
    <w:rsid w:val="00CD6AE3"/>
    <w:rsid w:val="00CD705C"/>
    <w:rsid w:val="00CE0127"/>
    <w:rsid w:val="00CE030E"/>
    <w:rsid w:val="00CE1D67"/>
    <w:rsid w:val="00CE1F75"/>
    <w:rsid w:val="00CE6504"/>
    <w:rsid w:val="00CE7A20"/>
    <w:rsid w:val="00CF0341"/>
    <w:rsid w:val="00CF10AF"/>
    <w:rsid w:val="00CF23FA"/>
    <w:rsid w:val="00CF2AEE"/>
    <w:rsid w:val="00CF2EDD"/>
    <w:rsid w:val="00CF3B37"/>
    <w:rsid w:val="00CF5F2D"/>
    <w:rsid w:val="00CF6508"/>
    <w:rsid w:val="00CF6E81"/>
    <w:rsid w:val="00CF6EC8"/>
    <w:rsid w:val="00D00991"/>
    <w:rsid w:val="00D01A56"/>
    <w:rsid w:val="00D022C2"/>
    <w:rsid w:val="00D02D09"/>
    <w:rsid w:val="00D0315D"/>
    <w:rsid w:val="00D03DF8"/>
    <w:rsid w:val="00D0742E"/>
    <w:rsid w:val="00D07C83"/>
    <w:rsid w:val="00D07DE5"/>
    <w:rsid w:val="00D07E52"/>
    <w:rsid w:val="00D10F19"/>
    <w:rsid w:val="00D11537"/>
    <w:rsid w:val="00D12714"/>
    <w:rsid w:val="00D12915"/>
    <w:rsid w:val="00D15A47"/>
    <w:rsid w:val="00D16398"/>
    <w:rsid w:val="00D17AA5"/>
    <w:rsid w:val="00D26B11"/>
    <w:rsid w:val="00D26C99"/>
    <w:rsid w:val="00D326BB"/>
    <w:rsid w:val="00D34433"/>
    <w:rsid w:val="00D35B15"/>
    <w:rsid w:val="00D374E0"/>
    <w:rsid w:val="00D37E48"/>
    <w:rsid w:val="00D41C3A"/>
    <w:rsid w:val="00D4371C"/>
    <w:rsid w:val="00D44A06"/>
    <w:rsid w:val="00D46CC7"/>
    <w:rsid w:val="00D46EF4"/>
    <w:rsid w:val="00D478CB"/>
    <w:rsid w:val="00D47E6D"/>
    <w:rsid w:val="00D503BD"/>
    <w:rsid w:val="00D50B8D"/>
    <w:rsid w:val="00D514D9"/>
    <w:rsid w:val="00D53C0E"/>
    <w:rsid w:val="00D556FD"/>
    <w:rsid w:val="00D56F77"/>
    <w:rsid w:val="00D579BE"/>
    <w:rsid w:val="00D57D23"/>
    <w:rsid w:val="00D60CEC"/>
    <w:rsid w:val="00D61E94"/>
    <w:rsid w:val="00D622A3"/>
    <w:rsid w:val="00D64145"/>
    <w:rsid w:val="00D651BF"/>
    <w:rsid w:val="00D65254"/>
    <w:rsid w:val="00D70437"/>
    <w:rsid w:val="00D70F0B"/>
    <w:rsid w:val="00D71CBD"/>
    <w:rsid w:val="00D71ECB"/>
    <w:rsid w:val="00D747DC"/>
    <w:rsid w:val="00D768E2"/>
    <w:rsid w:val="00D800D4"/>
    <w:rsid w:val="00D83A54"/>
    <w:rsid w:val="00D85325"/>
    <w:rsid w:val="00D859E7"/>
    <w:rsid w:val="00D8617E"/>
    <w:rsid w:val="00D91ADB"/>
    <w:rsid w:val="00D91D14"/>
    <w:rsid w:val="00D92EA3"/>
    <w:rsid w:val="00D93873"/>
    <w:rsid w:val="00D94BA4"/>
    <w:rsid w:val="00D96C75"/>
    <w:rsid w:val="00D979F3"/>
    <w:rsid w:val="00DA1B85"/>
    <w:rsid w:val="00DA248A"/>
    <w:rsid w:val="00DA48CE"/>
    <w:rsid w:val="00DA4B91"/>
    <w:rsid w:val="00DA56D1"/>
    <w:rsid w:val="00DA58DE"/>
    <w:rsid w:val="00DA70DD"/>
    <w:rsid w:val="00DA7163"/>
    <w:rsid w:val="00DB068E"/>
    <w:rsid w:val="00DB325F"/>
    <w:rsid w:val="00DB4C7D"/>
    <w:rsid w:val="00DB746F"/>
    <w:rsid w:val="00DB790F"/>
    <w:rsid w:val="00DB7F16"/>
    <w:rsid w:val="00DC0155"/>
    <w:rsid w:val="00DC045C"/>
    <w:rsid w:val="00DC2CC3"/>
    <w:rsid w:val="00DC40C0"/>
    <w:rsid w:val="00DC43AA"/>
    <w:rsid w:val="00DC635D"/>
    <w:rsid w:val="00DC6A2A"/>
    <w:rsid w:val="00DD11C6"/>
    <w:rsid w:val="00DD12DE"/>
    <w:rsid w:val="00DD1DED"/>
    <w:rsid w:val="00DD3879"/>
    <w:rsid w:val="00DD4A4E"/>
    <w:rsid w:val="00DD6523"/>
    <w:rsid w:val="00DD6F70"/>
    <w:rsid w:val="00DE0263"/>
    <w:rsid w:val="00DE15F9"/>
    <w:rsid w:val="00DE17BC"/>
    <w:rsid w:val="00DE1BD4"/>
    <w:rsid w:val="00DE1C9F"/>
    <w:rsid w:val="00DE1E66"/>
    <w:rsid w:val="00DE7578"/>
    <w:rsid w:val="00DF1288"/>
    <w:rsid w:val="00DF13A6"/>
    <w:rsid w:val="00DF3B17"/>
    <w:rsid w:val="00DF416C"/>
    <w:rsid w:val="00DF4C5B"/>
    <w:rsid w:val="00DF4E55"/>
    <w:rsid w:val="00DF5090"/>
    <w:rsid w:val="00DF5A47"/>
    <w:rsid w:val="00DF6420"/>
    <w:rsid w:val="00DF67B4"/>
    <w:rsid w:val="00E01128"/>
    <w:rsid w:val="00E01169"/>
    <w:rsid w:val="00E01381"/>
    <w:rsid w:val="00E0156B"/>
    <w:rsid w:val="00E027FB"/>
    <w:rsid w:val="00E0416D"/>
    <w:rsid w:val="00E044CB"/>
    <w:rsid w:val="00E06CE6"/>
    <w:rsid w:val="00E07B64"/>
    <w:rsid w:val="00E1019A"/>
    <w:rsid w:val="00E103CA"/>
    <w:rsid w:val="00E11885"/>
    <w:rsid w:val="00E15558"/>
    <w:rsid w:val="00E173E0"/>
    <w:rsid w:val="00E20AA3"/>
    <w:rsid w:val="00E21322"/>
    <w:rsid w:val="00E2232E"/>
    <w:rsid w:val="00E23AB8"/>
    <w:rsid w:val="00E25EBA"/>
    <w:rsid w:val="00E26CB8"/>
    <w:rsid w:val="00E27D1B"/>
    <w:rsid w:val="00E34753"/>
    <w:rsid w:val="00E35009"/>
    <w:rsid w:val="00E355B7"/>
    <w:rsid w:val="00E36311"/>
    <w:rsid w:val="00E40A16"/>
    <w:rsid w:val="00E40DC9"/>
    <w:rsid w:val="00E40E2E"/>
    <w:rsid w:val="00E418D6"/>
    <w:rsid w:val="00E45981"/>
    <w:rsid w:val="00E46612"/>
    <w:rsid w:val="00E46A92"/>
    <w:rsid w:val="00E53E93"/>
    <w:rsid w:val="00E54C56"/>
    <w:rsid w:val="00E54D07"/>
    <w:rsid w:val="00E55245"/>
    <w:rsid w:val="00E5611A"/>
    <w:rsid w:val="00E602CA"/>
    <w:rsid w:val="00E63938"/>
    <w:rsid w:val="00E63FEF"/>
    <w:rsid w:val="00E64460"/>
    <w:rsid w:val="00E65372"/>
    <w:rsid w:val="00E65B77"/>
    <w:rsid w:val="00E6667E"/>
    <w:rsid w:val="00E66A8F"/>
    <w:rsid w:val="00E66B18"/>
    <w:rsid w:val="00E71099"/>
    <w:rsid w:val="00E71BF4"/>
    <w:rsid w:val="00E7264A"/>
    <w:rsid w:val="00E72F61"/>
    <w:rsid w:val="00E73DFF"/>
    <w:rsid w:val="00E75F0B"/>
    <w:rsid w:val="00E76D0A"/>
    <w:rsid w:val="00E77748"/>
    <w:rsid w:val="00E77BEF"/>
    <w:rsid w:val="00E80896"/>
    <w:rsid w:val="00E8207E"/>
    <w:rsid w:val="00E82BAF"/>
    <w:rsid w:val="00E84102"/>
    <w:rsid w:val="00E8513E"/>
    <w:rsid w:val="00E86654"/>
    <w:rsid w:val="00E8711C"/>
    <w:rsid w:val="00E87488"/>
    <w:rsid w:val="00E87EBC"/>
    <w:rsid w:val="00E92CC3"/>
    <w:rsid w:val="00E93A45"/>
    <w:rsid w:val="00E9461C"/>
    <w:rsid w:val="00E971EA"/>
    <w:rsid w:val="00EA1E10"/>
    <w:rsid w:val="00EA2280"/>
    <w:rsid w:val="00EA2F14"/>
    <w:rsid w:val="00EA2FDB"/>
    <w:rsid w:val="00EA49B7"/>
    <w:rsid w:val="00EA509D"/>
    <w:rsid w:val="00EA6324"/>
    <w:rsid w:val="00EA693F"/>
    <w:rsid w:val="00EA6C2D"/>
    <w:rsid w:val="00EB05AF"/>
    <w:rsid w:val="00EB2E0C"/>
    <w:rsid w:val="00EB389A"/>
    <w:rsid w:val="00EB3C16"/>
    <w:rsid w:val="00EB48C4"/>
    <w:rsid w:val="00EB5946"/>
    <w:rsid w:val="00EC1507"/>
    <w:rsid w:val="00EC25CB"/>
    <w:rsid w:val="00EC2E6E"/>
    <w:rsid w:val="00EC3CFA"/>
    <w:rsid w:val="00EC48DC"/>
    <w:rsid w:val="00EC544D"/>
    <w:rsid w:val="00EC57B4"/>
    <w:rsid w:val="00EC653F"/>
    <w:rsid w:val="00EC7AB1"/>
    <w:rsid w:val="00EC7E09"/>
    <w:rsid w:val="00EC7E81"/>
    <w:rsid w:val="00ED000B"/>
    <w:rsid w:val="00ED0123"/>
    <w:rsid w:val="00ED22EB"/>
    <w:rsid w:val="00ED2E6C"/>
    <w:rsid w:val="00ED39B0"/>
    <w:rsid w:val="00ED3EF0"/>
    <w:rsid w:val="00ED49AC"/>
    <w:rsid w:val="00ED5F97"/>
    <w:rsid w:val="00EE1495"/>
    <w:rsid w:val="00EE408B"/>
    <w:rsid w:val="00EE47C8"/>
    <w:rsid w:val="00EE540E"/>
    <w:rsid w:val="00EF0EC6"/>
    <w:rsid w:val="00EF0F45"/>
    <w:rsid w:val="00EF20BD"/>
    <w:rsid w:val="00EF2AA6"/>
    <w:rsid w:val="00EF7127"/>
    <w:rsid w:val="00F003BF"/>
    <w:rsid w:val="00F005A3"/>
    <w:rsid w:val="00F007D3"/>
    <w:rsid w:val="00F00C14"/>
    <w:rsid w:val="00F01C02"/>
    <w:rsid w:val="00F023AC"/>
    <w:rsid w:val="00F03794"/>
    <w:rsid w:val="00F0530F"/>
    <w:rsid w:val="00F06B7B"/>
    <w:rsid w:val="00F06E83"/>
    <w:rsid w:val="00F0765E"/>
    <w:rsid w:val="00F10E1E"/>
    <w:rsid w:val="00F112E9"/>
    <w:rsid w:val="00F11D4D"/>
    <w:rsid w:val="00F1367D"/>
    <w:rsid w:val="00F13A03"/>
    <w:rsid w:val="00F152E4"/>
    <w:rsid w:val="00F16BA3"/>
    <w:rsid w:val="00F17539"/>
    <w:rsid w:val="00F22DB6"/>
    <w:rsid w:val="00F23A49"/>
    <w:rsid w:val="00F26717"/>
    <w:rsid w:val="00F27BD7"/>
    <w:rsid w:val="00F30205"/>
    <w:rsid w:val="00F319CD"/>
    <w:rsid w:val="00F32408"/>
    <w:rsid w:val="00F32A25"/>
    <w:rsid w:val="00F34506"/>
    <w:rsid w:val="00F354E3"/>
    <w:rsid w:val="00F35EE0"/>
    <w:rsid w:val="00F364F6"/>
    <w:rsid w:val="00F400B6"/>
    <w:rsid w:val="00F40500"/>
    <w:rsid w:val="00F40C26"/>
    <w:rsid w:val="00F41D87"/>
    <w:rsid w:val="00F43776"/>
    <w:rsid w:val="00F43964"/>
    <w:rsid w:val="00F43D6D"/>
    <w:rsid w:val="00F44274"/>
    <w:rsid w:val="00F46E11"/>
    <w:rsid w:val="00F47EB9"/>
    <w:rsid w:val="00F50478"/>
    <w:rsid w:val="00F509DC"/>
    <w:rsid w:val="00F53632"/>
    <w:rsid w:val="00F56B0A"/>
    <w:rsid w:val="00F57278"/>
    <w:rsid w:val="00F578F4"/>
    <w:rsid w:val="00F602E4"/>
    <w:rsid w:val="00F60BE3"/>
    <w:rsid w:val="00F61638"/>
    <w:rsid w:val="00F6190C"/>
    <w:rsid w:val="00F62123"/>
    <w:rsid w:val="00F636F6"/>
    <w:rsid w:val="00F643C8"/>
    <w:rsid w:val="00F64A05"/>
    <w:rsid w:val="00F666A5"/>
    <w:rsid w:val="00F6681E"/>
    <w:rsid w:val="00F6796A"/>
    <w:rsid w:val="00F67E13"/>
    <w:rsid w:val="00F708DC"/>
    <w:rsid w:val="00F710AC"/>
    <w:rsid w:val="00F721EC"/>
    <w:rsid w:val="00F72763"/>
    <w:rsid w:val="00F744EE"/>
    <w:rsid w:val="00F748EA"/>
    <w:rsid w:val="00F74AB9"/>
    <w:rsid w:val="00F75CD5"/>
    <w:rsid w:val="00F76942"/>
    <w:rsid w:val="00F81272"/>
    <w:rsid w:val="00F81FF4"/>
    <w:rsid w:val="00F824F0"/>
    <w:rsid w:val="00F85027"/>
    <w:rsid w:val="00F87384"/>
    <w:rsid w:val="00F87F9B"/>
    <w:rsid w:val="00F95AD8"/>
    <w:rsid w:val="00F96615"/>
    <w:rsid w:val="00F968A9"/>
    <w:rsid w:val="00F97EA8"/>
    <w:rsid w:val="00FA068A"/>
    <w:rsid w:val="00FA3162"/>
    <w:rsid w:val="00FA498E"/>
    <w:rsid w:val="00FA5749"/>
    <w:rsid w:val="00FA73C6"/>
    <w:rsid w:val="00FB07A6"/>
    <w:rsid w:val="00FB4ACB"/>
    <w:rsid w:val="00FB4B3E"/>
    <w:rsid w:val="00FB5745"/>
    <w:rsid w:val="00FC0A21"/>
    <w:rsid w:val="00FC273D"/>
    <w:rsid w:val="00FC2FBE"/>
    <w:rsid w:val="00FC3CC3"/>
    <w:rsid w:val="00FC41F4"/>
    <w:rsid w:val="00FC4467"/>
    <w:rsid w:val="00FC4646"/>
    <w:rsid w:val="00FC4B66"/>
    <w:rsid w:val="00FC6D4B"/>
    <w:rsid w:val="00FC7DF6"/>
    <w:rsid w:val="00FD3502"/>
    <w:rsid w:val="00FD390E"/>
    <w:rsid w:val="00FD4064"/>
    <w:rsid w:val="00FD552B"/>
    <w:rsid w:val="00FD6634"/>
    <w:rsid w:val="00FE2865"/>
    <w:rsid w:val="00FE30A3"/>
    <w:rsid w:val="00FE349B"/>
    <w:rsid w:val="00FE39DA"/>
    <w:rsid w:val="00FE4FC5"/>
    <w:rsid w:val="00FE60FD"/>
    <w:rsid w:val="00FF0355"/>
    <w:rsid w:val="00FF3D6E"/>
    <w:rsid w:val="00FF4883"/>
    <w:rsid w:val="00FF5877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275D40"/>
  <w15:docId w15:val="{4AC55179-58B5-4EB8-BE38-F30B2A3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ayer Normal"/>
    <w:rsid w:val="00744E91"/>
    <w:rPr>
      <w:sz w:val="24"/>
      <w:lang w:val="en-US" w:eastAsia="en-US"/>
    </w:rPr>
  </w:style>
  <w:style w:type="paragraph" w:styleId="berschrift1">
    <w:name w:val="heading 1"/>
    <w:aliases w:val="Bayer-Heading 1"/>
    <w:basedOn w:val="Standard"/>
    <w:next w:val="BayerBodyTextFull"/>
    <w:link w:val="berschrift1Zchn"/>
    <w:qFormat/>
    <w:rsid w:val="00744E91"/>
    <w:pPr>
      <w:keepNext/>
      <w:numPr>
        <w:numId w:val="8"/>
      </w:numPr>
      <w:tabs>
        <w:tab w:val="left" w:pos="851"/>
      </w:tabs>
      <w:spacing w:before="240" w:after="120"/>
      <w:outlineLvl w:val="0"/>
    </w:pPr>
    <w:rPr>
      <w:b/>
      <w:kern w:val="28"/>
      <w:sz w:val="28"/>
    </w:rPr>
  </w:style>
  <w:style w:type="paragraph" w:styleId="berschrift2">
    <w:name w:val="heading 2"/>
    <w:aliases w:val="Bayer-Heading 2"/>
    <w:basedOn w:val="berschrift1"/>
    <w:next w:val="BayerBodyTextFull"/>
    <w:link w:val="berschrift2Zchn"/>
    <w:qFormat/>
    <w:rsid w:val="00744E91"/>
    <w:pPr>
      <w:numPr>
        <w:ilvl w:val="1"/>
      </w:numPr>
      <w:tabs>
        <w:tab w:val="clear" w:pos="851"/>
        <w:tab w:val="left" w:pos="992"/>
      </w:tabs>
      <w:outlineLvl w:val="1"/>
    </w:pPr>
    <w:rPr>
      <w:sz w:val="26"/>
    </w:rPr>
  </w:style>
  <w:style w:type="paragraph" w:styleId="berschrift3">
    <w:name w:val="heading 3"/>
    <w:aliases w:val="Bayer-Heading 3"/>
    <w:basedOn w:val="berschrift1"/>
    <w:next w:val="BayerBodyTextFull"/>
    <w:qFormat/>
    <w:rsid w:val="00744E91"/>
    <w:pPr>
      <w:numPr>
        <w:ilvl w:val="2"/>
      </w:numPr>
      <w:tabs>
        <w:tab w:val="clear" w:pos="851"/>
        <w:tab w:val="left" w:pos="1134"/>
      </w:tabs>
      <w:spacing w:before="120" w:after="0"/>
      <w:outlineLvl w:val="2"/>
    </w:pPr>
    <w:rPr>
      <w:sz w:val="26"/>
    </w:rPr>
  </w:style>
  <w:style w:type="paragraph" w:styleId="berschrift4">
    <w:name w:val="heading 4"/>
    <w:aliases w:val="Bayer-Heading 4"/>
    <w:basedOn w:val="berschrift1"/>
    <w:next w:val="BayerBodyTextFull"/>
    <w:qFormat/>
    <w:rsid w:val="00744E91"/>
    <w:pPr>
      <w:numPr>
        <w:ilvl w:val="3"/>
      </w:numPr>
      <w:tabs>
        <w:tab w:val="clear" w:pos="851"/>
        <w:tab w:val="left" w:pos="1276"/>
      </w:tabs>
      <w:spacing w:before="120" w:after="0"/>
      <w:outlineLvl w:val="3"/>
    </w:pPr>
    <w:rPr>
      <w:sz w:val="26"/>
    </w:rPr>
  </w:style>
  <w:style w:type="paragraph" w:styleId="berschrift5">
    <w:name w:val="heading 5"/>
    <w:aliases w:val="Bayer-Heading 5"/>
    <w:basedOn w:val="berschrift1"/>
    <w:next w:val="BayerBodyTextFull"/>
    <w:qFormat/>
    <w:rsid w:val="00744E91"/>
    <w:pPr>
      <w:numPr>
        <w:ilvl w:val="4"/>
      </w:numPr>
      <w:tabs>
        <w:tab w:val="clear" w:pos="851"/>
        <w:tab w:val="left" w:pos="1418"/>
      </w:tabs>
      <w:spacing w:before="120" w:after="0"/>
      <w:outlineLvl w:val="4"/>
    </w:pPr>
    <w:rPr>
      <w:sz w:val="26"/>
    </w:rPr>
  </w:style>
  <w:style w:type="paragraph" w:styleId="berschrift6">
    <w:name w:val="heading 6"/>
    <w:aliases w:val="Bayer-Heading 6"/>
    <w:basedOn w:val="berschrift1"/>
    <w:next w:val="BayerBodyTextFull"/>
    <w:link w:val="berschrift6Zchn"/>
    <w:qFormat/>
    <w:rsid w:val="00744E91"/>
    <w:pPr>
      <w:numPr>
        <w:ilvl w:val="5"/>
      </w:numPr>
      <w:tabs>
        <w:tab w:val="clear" w:pos="851"/>
        <w:tab w:val="left" w:pos="1559"/>
      </w:tabs>
      <w:spacing w:before="120" w:after="0"/>
      <w:outlineLvl w:val="5"/>
    </w:pPr>
    <w:rPr>
      <w:sz w:val="26"/>
    </w:rPr>
  </w:style>
  <w:style w:type="paragraph" w:styleId="berschrift7">
    <w:name w:val="heading 7"/>
    <w:aliases w:val="Bayer-Heading 7"/>
    <w:basedOn w:val="berschrift1"/>
    <w:next w:val="BayerBodyTextFull"/>
    <w:qFormat/>
    <w:rsid w:val="00744E91"/>
    <w:pPr>
      <w:numPr>
        <w:ilvl w:val="6"/>
      </w:numPr>
      <w:tabs>
        <w:tab w:val="clear" w:pos="851"/>
        <w:tab w:val="left" w:pos="1701"/>
      </w:tabs>
      <w:spacing w:before="120" w:after="0"/>
      <w:outlineLvl w:val="6"/>
    </w:pPr>
    <w:rPr>
      <w:sz w:val="26"/>
    </w:rPr>
  </w:style>
  <w:style w:type="paragraph" w:styleId="berschrift8">
    <w:name w:val="heading 8"/>
    <w:aliases w:val="Bayer-Heading 8"/>
    <w:basedOn w:val="berschrift1"/>
    <w:next w:val="BayerBodyTextFull"/>
    <w:qFormat/>
    <w:rsid w:val="00744E91"/>
    <w:pPr>
      <w:numPr>
        <w:ilvl w:val="7"/>
      </w:numPr>
      <w:tabs>
        <w:tab w:val="clear" w:pos="851"/>
        <w:tab w:val="left" w:pos="1843"/>
      </w:tabs>
      <w:spacing w:before="120" w:after="0"/>
      <w:outlineLvl w:val="7"/>
    </w:pPr>
    <w:rPr>
      <w:sz w:val="26"/>
    </w:rPr>
  </w:style>
  <w:style w:type="paragraph" w:styleId="berschrift9">
    <w:name w:val="heading 9"/>
    <w:aliases w:val="Bayer-Heading 9"/>
    <w:basedOn w:val="berschrift1"/>
    <w:next w:val="BayerBodyTextFull"/>
    <w:qFormat/>
    <w:rsid w:val="00744E91"/>
    <w:pPr>
      <w:numPr>
        <w:ilvl w:val="8"/>
      </w:numPr>
      <w:tabs>
        <w:tab w:val="clear" w:pos="0"/>
        <w:tab w:val="clear" w:pos="851"/>
        <w:tab w:val="left" w:pos="1985"/>
      </w:tabs>
      <w:spacing w:before="120" w:after="0"/>
      <w:outlineLvl w:val="8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yerBodyTextFull">
    <w:name w:val="Bayer Body Text Full"/>
    <w:basedOn w:val="Standard"/>
    <w:link w:val="BayerBodyTextFullChar"/>
    <w:qFormat/>
    <w:rsid w:val="00744E91"/>
    <w:pPr>
      <w:spacing w:before="120" w:after="120"/>
    </w:pPr>
  </w:style>
  <w:style w:type="character" w:customStyle="1" w:styleId="BayerBodyTextFullChar">
    <w:name w:val="Bayer Body Text Full Char"/>
    <w:link w:val="BayerBodyTextFull"/>
    <w:rsid w:val="004B07FA"/>
    <w:rPr>
      <w:sz w:val="24"/>
      <w:lang w:val="en-US" w:eastAsia="en-US"/>
    </w:rPr>
  </w:style>
  <w:style w:type="character" w:customStyle="1" w:styleId="berschrift1Zchn">
    <w:name w:val="Überschrift 1 Zchn"/>
    <w:aliases w:val="Bayer-Heading 1 Zchn"/>
    <w:link w:val="berschrift1"/>
    <w:locked/>
    <w:rsid w:val="005A09BC"/>
    <w:rPr>
      <w:b/>
      <w:kern w:val="28"/>
      <w:sz w:val="28"/>
      <w:lang w:val="en-US" w:eastAsia="en-US"/>
    </w:rPr>
  </w:style>
  <w:style w:type="character" w:customStyle="1" w:styleId="berschrift6Zchn">
    <w:name w:val="Überschrift 6 Zchn"/>
    <w:aliases w:val="Bayer-Heading 6 Zchn"/>
    <w:link w:val="berschrift6"/>
    <w:locked/>
    <w:rsid w:val="003A61AC"/>
    <w:rPr>
      <w:b/>
      <w:kern w:val="28"/>
      <w:sz w:val="26"/>
      <w:lang w:val="en-US" w:eastAsia="en-US"/>
    </w:rPr>
  </w:style>
  <w:style w:type="paragraph" w:customStyle="1" w:styleId="BayerGuidanceNotes">
    <w:name w:val="Bayer Guidance Notes"/>
    <w:basedOn w:val="BayerBlue"/>
    <w:next w:val="Standard"/>
    <w:link w:val="BayerGuidanceNotesZchn"/>
    <w:qFormat/>
    <w:rsid w:val="00744E91"/>
    <w:rPr>
      <w:i/>
    </w:rPr>
  </w:style>
  <w:style w:type="paragraph" w:styleId="Beschriftung">
    <w:name w:val="caption"/>
    <w:aliases w:val="Bayer Caption"/>
    <w:basedOn w:val="Standard"/>
    <w:next w:val="Standard"/>
    <w:link w:val="BeschriftungZchn"/>
    <w:qFormat/>
    <w:rsid w:val="00744E91"/>
    <w:pPr>
      <w:keepNext/>
      <w:spacing w:before="120" w:after="120"/>
      <w:ind w:left="907"/>
    </w:pPr>
    <w:rPr>
      <w:rFonts w:ascii="Arial" w:hAnsi="Arial"/>
      <w:b/>
      <w:sz w:val="20"/>
    </w:rPr>
  </w:style>
  <w:style w:type="character" w:customStyle="1" w:styleId="BeschriftungZchn">
    <w:name w:val="Beschriftung Zchn"/>
    <w:aliases w:val="Bayer Caption Zchn"/>
    <w:link w:val="Beschriftung"/>
    <w:locked/>
    <w:rsid w:val="00ED39B0"/>
    <w:rPr>
      <w:rFonts w:ascii="Arial" w:hAnsi="Arial"/>
      <w:b/>
      <w:lang w:val="en-US" w:eastAsia="en-US"/>
    </w:rPr>
  </w:style>
  <w:style w:type="paragraph" w:customStyle="1" w:styleId="BayerSectionHeading">
    <w:name w:val="Bayer Section Heading"/>
    <w:basedOn w:val="Standard"/>
    <w:next w:val="Standard"/>
    <w:qFormat/>
    <w:rsid w:val="00744E91"/>
    <w:rPr>
      <w:b/>
      <w:sz w:val="28"/>
    </w:rPr>
  </w:style>
  <w:style w:type="paragraph" w:customStyle="1" w:styleId="BulletBayerBodyText">
    <w:name w:val="Bullet Bayer Body Text"/>
    <w:basedOn w:val="Standard"/>
    <w:qFormat/>
    <w:rsid w:val="00744E91"/>
    <w:pPr>
      <w:numPr>
        <w:numId w:val="6"/>
      </w:numPr>
      <w:tabs>
        <w:tab w:val="clear" w:pos="720"/>
      </w:tabs>
      <w:spacing w:after="60"/>
    </w:pPr>
  </w:style>
  <w:style w:type="paragraph" w:customStyle="1" w:styleId="Bullet2BayerBodyText">
    <w:name w:val="Bullet_2 Bayer Body Text"/>
    <w:basedOn w:val="BulletBayerBodyText"/>
    <w:next w:val="BayerBodyTextFull"/>
    <w:qFormat/>
    <w:rsid w:val="00744E91"/>
    <w:pPr>
      <w:numPr>
        <w:numId w:val="7"/>
      </w:numPr>
      <w:tabs>
        <w:tab w:val="clear" w:pos="1778"/>
      </w:tabs>
    </w:pPr>
  </w:style>
  <w:style w:type="paragraph" w:styleId="Verzeichnis1">
    <w:name w:val="toc 1"/>
    <w:aliases w:val="Bayer-TOC 1"/>
    <w:basedOn w:val="Standard"/>
    <w:next w:val="Standard"/>
    <w:uiPriority w:val="39"/>
    <w:rsid w:val="00744E91"/>
    <w:pPr>
      <w:tabs>
        <w:tab w:val="right" w:leader="dot" w:pos="9072"/>
      </w:tabs>
      <w:spacing w:before="120"/>
      <w:ind w:left="425" w:right="284" w:hanging="425"/>
    </w:pPr>
    <w:rPr>
      <w:b/>
      <w:color w:val="0000FF"/>
    </w:rPr>
  </w:style>
  <w:style w:type="paragraph" w:styleId="Verzeichnis2">
    <w:name w:val="toc 2"/>
    <w:aliases w:val="Bayer-TOC 2"/>
    <w:basedOn w:val="Verzeichnis1"/>
    <w:next w:val="Standard"/>
    <w:uiPriority w:val="39"/>
    <w:rsid w:val="00744E91"/>
    <w:pPr>
      <w:spacing w:before="0"/>
      <w:ind w:left="624" w:hanging="624"/>
    </w:pPr>
    <w:rPr>
      <w:b w:val="0"/>
    </w:rPr>
  </w:style>
  <w:style w:type="paragraph" w:styleId="Verzeichnis3">
    <w:name w:val="toc 3"/>
    <w:aliases w:val="Bayer-TOC 3"/>
    <w:basedOn w:val="Verzeichnis1"/>
    <w:next w:val="Standard"/>
    <w:uiPriority w:val="39"/>
    <w:rsid w:val="00744E91"/>
    <w:pPr>
      <w:spacing w:before="0"/>
      <w:ind w:left="822" w:hanging="822"/>
    </w:pPr>
    <w:rPr>
      <w:b w:val="0"/>
    </w:rPr>
  </w:style>
  <w:style w:type="paragraph" w:styleId="Verzeichnis4">
    <w:name w:val="toc 4"/>
    <w:aliases w:val="Bayer-TOC 4"/>
    <w:basedOn w:val="Verzeichnis1"/>
    <w:next w:val="Standard"/>
    <w:uiPriority w:val="39"/>
    <w:rsid w:val="00744E91"/>
    <w:pPr>
      <w:spacing w:before="0"/>
      <w:ind w:left="1021" w:hanging="1021"/>
    </w:pPr>
    <w:rPr>
      <w:b w:val="0"/>
    </w:rPr>
  </w:style>
  <w:style w:type="paragraph" w:styleId="Verzeichnis5">
    <w:name w:val="toc 5"/>
    <w:aliases w:val="Bayer-TOC 5"/>
    <w:basedOn w:val="Verzeichnis1"/>
    <w:next w:val="Standard"/>
    <w:uiPriority w:val="39"/>
    <w:rsid w:val="00744E91"/>
    <w:pPr>
      <w:spacing w:before="0"/>
      <w:ind w:left="1219" w:hanging="1219"/>
    </w:pPr>
    <w:rPr>
      <w:b w:val="0"/>
    </w:rPr>
  </w:style>
  <w:style w:type="paragraph" w:styleId="Verzeichnis6">
    <w:name w:val="toc 6"/>
    <w:aliases w:val="Bayer-TOC 6"/>
    <w:basedOn w:val="Verzeichnis1"/>
    <w:next w:val="Standard"/>
    <w:uiPriority w:val="39"/>
    <w:rsid w:val="00744E91"/>
    <w:pPr>
      <w:spacing w:before="0"/>
      <w:ind w:left="1418" w:hanging="1418"/>
    </w:pPr>
    <w:rPr>
      <w:b w:val="0"/>
    </w:rPr>
  </w:style>
  <w:style w:type="paragraph" w:styleId="Verzeichnis7">
    <w:name w:val="toc 7"/>
    <w:aliases w:val="Bayer-TOC 7"/>
    <w:basedOn w:val="Verzeichnis1"/>
    <w:next w:val="Standard"/>
    <w:uiPriority w:val="39"/>
    <w:rsid w:val="00744E91"/>
    <w:pPr>
      <w:spacing w:before="0"/>
      <w:ind w:left="1616" w:hanging="1616"/>
    </w:pPr>
    <w:rPr>
      <w:b w:val="0"/>
    </w:rPr>
  </w:style>
  <w:style w:type="paragraph" w:customStyle="1" w:styleId="BayerBibliography">
    <w:name w:val="Bayer Bibliography"/>
    <w:basedOn w:val="Standard"/>
    <w:link w:val="BayerBibliographyZchn"/>
    <w:rsid w:val="00744E91"/>
    <w:pPr>
      <w:spacing w:after="120"/>
      <w:ind w:left="1627" w:hanging="720"/>
    </w:pPr>
  </w:style>
  <w:style w:type="paragraph" w:customStyle="1" w:styleId="BayerFootnote">
    <w:name w:val="Bayer Footnote"/>
    <w:basedOn w:val="Standard"/>
    <w:rsid w:val="00744E91"/>
    <w:pPr>
      <w:tabs>
        <w:tab w:val="left" w:pos="907"/>
      </w:tabs>
      <w:spacing w:after="60"/>
      <w:ind w:left="907"/>
    </w:pPr>
    <w:rPr>
      <w:sz w:val="20"/>
    </w:rPr>
  </w:style>
  <w:style w:type="table" w:customStyle="1" w:styleId="BayerTableStyle">
    <w:name w:val="Bayer Table Style"/>
    <w:basedOn w:val="NormaleTabelle"/>
    <w:rsid w:val="003E22B8"/>
    <w:rPr>
      <w:rFonts w:ascii="Arial" w:hAnsi="Arial"/>
      <w:lang w:val="en-US"/>
    </w:rPr>
    <w:tblPr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</w:tblPr>
    <w:tblStylePr w:type="firstRow">
      <w:rPr>
        <w:rFonts w:ascii="Arial" w:hAnsi="Arial"/>
        <w:sz w:val="20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sz w:val="20"/>
      </w:rPr>
    </w:tblStylePr>
  </w:style>
  <w:style w:type="paragraph" w:styleId="Index1">
    <w:name w:val="index 1"/>
    <w:basedOn w:val="Standard"/>
    <w:next w:val="Standard"/>
    <w:autoRedefine/>
    <w:semiHidden/>
    <w:rsid w:val="003A61AC"/>
    <w:pPr>
      <w:spacing w:before="220"/>
      <w:ind w:left="220" w:hanging="220"/>
    </w:pPr>
    <w:rPr>
      <w:rFonts w:ascii="Helvetica" w:hAnsi="Helvetica"/>
      <w:sz w:val="22"/>
      <w:lang w:eastAsia="de-DE"/>
    </w:rPr>
  </w:style>
  <w:style w:type="paragraph" w:styleId="Verzeichnis8">
    <w:name w:val="toc 8"/>
    <w:aliases w:val="Bayer-TOC 8"/>
    <w:basedOn w:val="Verzeichnis1"/>
    <w:next w:val="Standard"/>
    <w:uiPriority w:val="39"/>
    <w:rsid w:val="00744E91"/>
    <w:pPr>
      <w:spacing w:before="0"/>
      <w:ind w:left="1814" w:hanging="1814"/>
    </w:pPr>
    <w:rPr>
      <w:b w:val="0"/>
    </w:rPr>
  </w:style>
  <w:style w:type="paragraph" w:styleId="Verzeichnis9">
    <w:name w:val="toc 9"/>
    <w:aliases w:val="Bayer-TOC 9"/>
    <w:basedOn w:val="Verzeichnis1"/>
    <w:next w:val="Standard"/>
    <w:uiPriority w:val="39"/>
    <w:rsid w:val="00744E91"/>
    <w:pPr>
      <w:spacing w:before="0"/>
      <w:ind w:left="2013" w:hanging="2013"/>
    </w:pPr>
    <w:rPr>
      <w:b w:val="0"/>
    </w:rPr>
  </w:style>
  <w:style w:type="paragraph" w:customStyle="1" w:styleId="BayerSASCaption">
    <w:name w:val="Bayer SAS Caption"/>
    <w:basedOn w:val="Beschriftung"/>
    <w:next w:val="BayerSASMono"/>
    <w:qFormat/>
    <w:rsid w:val="00744E91"/>
    <w:pPr>
      <w:spacing w:before="0" w:after="0"/>
      <w:ind w:left="1814" w:hanging="907"/>
    </w:pPr>
    <w:rPr>
      <w:rFonts w:ascii="SAS Monospace" w:hAnsi="SAS Monospace"/>
      <w:sz w:val="16"/>
    </w:rPr>
  </w:style>
  <w:style w:type="paragraph" w:customStyle="1" w:styleId="BayerSASMono">
    <w:name w:val="Bayer SAS Mono"/>
    <w:basedOn w:val="Standard"/>
    <w:qFormat/>
    <w:rsid w:val="00744E91"/>
    <w:rPr>
      <w:rFonts w:ascii="SAS Monospace" w:hAnsi="SAS Monospace"/>
      <w:sz w:val="16"/>
      <w:szCs w:val="16"/>
    </w:rPr>
  </w:style>
  <w:style w:type="paragraph" w:customStyle="1" w:styleId="BayerSubscript">
    <w:name w:val="Bayer Subscript"/>
    <w:basedOn w:val="Standard"/>
    <w:link w:val="BayerSubscriptZchn"/>
    <w:qFormat/>
    <w:rsid w:val="00744E91"/>
    <w:rPr>
      <w:vertAlign w:val="subscript"/>
    </w:rPr>
  </w:style>
  <w:style w:type="paragraph" w:customStyle="1" w:styleId="BayerSuperscript">
    <w:name w:val="Bayer Superscript"/>
    <w:basedOn w:val="Standard"/>
    <w:link w:val="BayerSuperscriptZchn"/>
    <w:qFormat/>
    <w:rsid w:val="00744E91"/>
    <w:rPr>
      <w:vertAlign w:val="superscript"/>
    </w:rPr>
  </w:style>
  <w:style w:type="paragraph" w:customStyle="1" w:styleId="BayerTableColumnHeadings">
    <w:name w:val="Bayer Table Column Headings"/>
    <w:basedOn w:val="Standard"/>
    <w:qFormat/>
    <w:rsid w:val="00744E91"/>
    <w:pPr>
      <w:jc w:val="center"/>
    </w:pPr>
    <w:rPr>
      <w:rFonts w:ascii="Arial" w:hAnsi="Arial"/>
      <w:b/>
      <w:sz w:val="20"/>
    </w:rPr>
  </w:style>
  <w:style w:type="paragraph" w:customStyle="1" w:styleId="BayerTableStyleRightJustified">
    <w:name w:val="Bayer TableStyle Right Justified"/>
    <w:qFormat/>
    <w:rsid w:val="00744E91"/>
    <w:pPr>
      <w:keepNext/>
      <w:widowControl w:val="0"/>
      <w:jc w:val="right"/>
    </w:pPr>
    <w:rPr>
      <w:rFonts w:ascii="Arial" w:hAnsi="Arial"/>
      <w:lang w:val="en-US" w:eastAsia="en-US"/>
    </w:rPr>
  </w:style>
  <w:style w:type="paragraph" w:customStyle="1" w:styleId="BayerTableFootnote">
    <w:name w:val="Bayer Table Footnote"/>
    <w:basedOn w:val="BayerTableStyleLeftJustified"/>
    <w:qFormat/>
    <w:rsid w:val="00744E91"/>
    <w:pPr>
      <w:ind w:left="360" w:hanging="360"/>
    </w:pPr>
  </w:style>
  <w:style w:type="paragraph" w:customStyle="1" w:styleId="BayerTableRowHeadings">
    <w:name w:val="Bayer Table Row Headings"/>
    <w:basedOn w:val="BayerTableStyleRightJustified"/>
    <w:qFormat/>
    <w:rsid w:val="00744E91"/>
    <w:pPr>
      <w:jc w:val="left"/>
    </w:pPr>
  </w:style>
  <w:style w:type="paragraph" w:customStyle="1" w:styleId="BayerTableStyleCentered">
    <w:name w:val="Bayer TableStyle Centered"/>
    <w:basedOn w:val="Standard"/>
    <w:qFormat/>
    <w:rsid w:val="00744E91"/>
    <w:pPr>
      <w:keepNext/>
      <w:widowControl w:val="0"/>
      <w:jc w:val="center"/>
    </w:pPr>
    <w:rPr>
      <w:rFonts w:ascii="Arial" w:hAnsi="Arial"/>
      <w:sz w:val="20"/>
    </w:rPr>
  </w:style>
  <w:style w:type="paragraph" w:customStyle="1" w:styleId="BayerTableStyleLeftJustified">
    <w:name w:val="Bayer TableStyle Left Justified"/>
    <w:basedOn w:val="Standard"/>
    <w:qFormat/>
    <w:rsid w:val="00744E91"/>
    <w:pPr>
      <w:keepNext/>
      <w:widowControl w:val="0"/>
    </w:pPr>
    <w:rPr>
      <w:rFonts w:ascii="Arial" w:hAnsi="Arial"/>
      <w:sz w:val="20"/>
    </w:rPr>
  </w:style>
  <w:style w:type="paragraph" w:customStyle="1" w:styleId="BayerTRDSource">
    <w:name w:val="Bayer TRD Source"/>
    <w:basedOn w:val="Standard"/>
    <w:next w:val="BayerBodyTextFull"/>
    <w:qFormat/>
    <w:rsid w:val="00744E91"/>
    <w:pPr>
      <w:spacing w:after="120"/>
      <w:ind w:left="1417" w:hanging="992"/>
    </w:pPr>
    <w:rPr>
      <w:i/>
      <w:szCs w:val="22"/>
    </w:rPr>
  </w:style>
  <w:style w:type="paragraph" w:customStyle="1" w:styleId="BayerTRDASectionHeading1">
    <w:name w:val="Bayer TRD_A_Section Heading 1"/>
    <w:basedOn w:val="berschrift1"/>
    <w:next w:val="BayerBodyTextFull"/>
    <w:qFormat/>
    <w:rsid w:val="00744E91"/>
    <w:pPr>
      <w:numPr>
        <w:numId w:val="0"/>
      </w:numPr>
      <w:spacing w:before="60" w:after="60"/>
    </w:pPr>
    <w:rPr>
      <w:sz w:val="24"/>
    </w:rPr>
  </w:style>
  <w:style w:type="paragraph" w:customStyle="1" w:styleId="BayerTRDASectionHeading2">
    <w:name w:val="Bayer TRD_A_Section Heading 2"/>
    <w:basedOn w:val="BayerTRDASectionHeading1"/>
    <w:next w:val="BayerBodyTextFull"/>
    <w:qFormat/>
    <w:rsid w:val="00744E91"/>
    <w:pPr>
      <w:ind w:left="1418"/>
      <w:outlineLvl w:val="1"/>
    </w:pPr>
    <w:rPr>
      <w:b w:val="0"/>
      <w:szCs w:val="24"/>
    </w:rPr>
  </w:style>
  <w:style w:type="paragraph" w:customStyle="1" w:styleId="BayerTRDASectionHeading3">
    <w:name w:val="Bayer TRD_A_Section Heading 3"/>
    <w:basedOn w:val="BayerTRDASectionHeading1"/>
    <w:next w:val="BayerBodyTextFull"/>
    <w:qFormat/>
    <w:rsid w:val="00744E91"/>
    <w:pPr>
      <w:ind w:left="1559"/>
      <w:outlineLvl w:val="2"/>
    </w:pPr>
    <w:rPr>
      <w:b w:val="0"/>
      <w:szCs w:val="24"/>
    </w:rPr>
  </w:style>
  <w:style w:type="paragraph" w:customStyle="1" w:styleId="BayerTRDASectionHeading4">
    <w:name w:val="Bayer TRD_A_Section Heading 4"/>
    <w:basedOn w:val="BayerTRDASectionHeading1"/>
    <w:next w:val="BayerBodyTextFull"/>
    <w:qFormat/>
    <w:rsid w:val="00744E91"/>
    <w:pPr>
      <w:ind w:left="1701"/>
      <w:outlineLvl w:val="3"/>
    </w:pPr>
    <w:rPr>
      <w:b w:val="0"/>
    </w:rPr>
  </w:style>
  <w:style w:type="paragraph" w:customStyle="1" w:styleId="BayerTRDASectionHeading5">
    <w:name w:val="Bayer TRD_A_Section Heading 5"/>
    <w:basedOn w:val="BayerTRDASectionHeading1"/>
    <w:next w:val="BayerBodyTextFull"/>
    <w:qFormat/>
    <w:rsid w:val="00744E91"/>
    <w:pPr>
      <w:ind w:left="1701"/>
      <w:outlineLvl w:val="4"/>
    </w:pPr>
    <w:rPr>
      <w:b w:val="0"/>
    </w:rPr>
  </w:style>
  <w:style w:type="table" w:customStyle="1" w:styleId="BayerTable">
    <w:name w:val="Bayer Table"/>
    <w:basedOn w:val="NormaleTabelle"/>
    <w:rsid w:val="00EA2280"/>
    <w:pPr>
      <w:keepNext/>
      <w:jc w:val="center"/>
    </w:pPr>
    <w:tblPr/>
    <w:trPr>
      <w:cantSplit/>
    </w:trPr>
    <w:tblStylePr w:type="firstRow">
      <w:pPr>
        <w:wordWrap/>
        <w:jc w:val="center"/>
      </w:pPr>
      <w:rPr>
        <w:rFonts w:ascii="Arial" w:hAnsi="Arial"/>
        <w:b/>
        <w:i w:val="0"/>
        <w:sz w:val="20"/>
        <w:szCs w:val="20"/>
      </w:rPr>
      <w:tblPr/>
      <w:trPr>
        <w:cantSplit w:val="0"/>
      </w:trPr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rFonts w:ascii="Arial" w:hAnsi="Arial"/>
        <w:b w:val="0"/>
        <w:i w:val="0"/>
        <w:sz w:val="20"/>
        <w:szCs w:val="20"/>
      </w:rPr>
    </w:tblStylePr>
  </w:style>
  <w:style w:type="paragraph" w:customStyle="1" w:styleId="BodyTextEinzug">
    <w:name w:val="Body.Text.Einzug"/>
    <w:basedOn w:val="Standard"/>
    <w:rsid w:val="00712779"/>
    <w:pPr>
      <w:spacing w:line="360" w:lineRule="auto"/>
      <w:ind w:left="709"/>
      <w:jc w:val="both"/>
    </w:pPr>
    <w:rPr>
      <w:snapToGrid w:val="0"/>
    </w:rPr>
  </w:style>
  <w:style w:type="paragraph" w:customStyle="1" w:styleId="BayerXspace">
    <w:name w:val="Bayer Xspace"/>
    <w:basedOn w:val="Standard"/>
    <w:next w:val="BayerBodyTextFull"/>
    <w:qFormat/>
    <w:rsid w:val="00744E91"/>
    <w:rPr>
      <w:sz w:val="8"/>
    </w:rPr>
  </w:style>
  <w:style w:type="paragraph" w:styleId="Dokumentstruktur">
    <w:name w:val="Document Map"/>
    <w:basedOn w:val="Standard"/>
    <w:uiPriority w:val="99"/>
    <w:rsid w:val="00744E91"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uiPriority w:val="99"/>
    <w:rsid w:val="00744E91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rsid w:val="00744E91"/>
    <w:rPr>
      <w:sz w:val="20"/>
    </w:rPr>
  </w:style>
  <w:style w:type="paragraph" w:styleId="Kommentarthema">
    <w:name w:val="annotation subject"/>
    <w:basedOn w:val="Kommentartext"/>
    <w:next w:val="Kommentartext"/>
    <w:uiPriority w:val="99"/>
    <w:rsid w:val="00744E91"/>
    <w:rPr>
      <w:b/>
      <w:bCs/>
    </w:rPr>
  </w:style>
  <w:style w:type="character" w:styleId="Kommentarzeichen">
    <w:name w:val="annotation reference"/>
    <w:uiPriority w:val="99"/>
    <w:rsid w:val="00744E91"/>
    <w:rPr>
      <w:sz w:val="16"/>
      <w:szCs w:val="16"/>
    </w:rPr>
  </w:style>
  <w:style w:type="paragraph" w:styleId="Kopfzeile">
    <w:name w:val="header"/>
    <w:basedOn w:val="Standard"/>
    <w:uiPriority w:val="99"/>
    <w:rsid w:val="00744E9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uiPriority w:val="99"/>
    <w:rsid w:val="00744E91"/>
    <w:rPr>
      <w:rFonts w:ascii="Tahoma" w:hAnsi="Tahoma" w:cs="Tahoma"/>
      <w:sz w:val="16"/>
      <w:szCs w:val="16"/>
    </w:rPr>
  </w:style>
  <w:style w:type="paragraph" w:customStyle="1" w:styleId="SynopsisLeftColumn">
    <w:name w:val="Synopsis Left Column"/>
    <w:basedOn w:val="Standard"/>
    <w:uiPriority w:val="99"/>
    <w:rsid w:val="00744E91"/>
    <w:pPr>
      <w:spacing w:before="120" w:after="120"/>
      <w:jc w:val="right"/>
    </w:pPr>
    <w:rPr>
      <w:b/>
    </w:rPr>
  </w:style>
  <w:style w:type="paragraph" w:customStyle="1" w:styleId="SynopsisRightColumn">
    <w:name w:val="Synopsis Right Column"/>
    <w:basedOn w:val="Standard"/>
    <w:uiPriority w:val="99"/>
    <w:rsid w:val="00744E91"/>
    <w:pPr>
      <w:spacing w:before="120" w:after="120"/>
    </w:pPr>
  </w:style>
  <w:style w:type="paragraph" w:styleId="Listenabsatz">
    <w:name w:val="List Paragraph"/>
    <w:basedOn w:val="Standard"/>
    <w:uiPriority w:val="34"/>
    <w:qFormat/>
    <w:rsid w:val="0030385D"/>
    <w:pPr>
      <w:ind w:left="720"/>
      <w:contextualSpacing/>
    </w:pPr>
    <w:rPr>
      <w:rFonts w:ascii="Arial" w:hAnsi="Arial"/>
      <w:lang w:val="de-DE" w:eastAsia="de-DE"/>
    </w:rPr>
  </w:style>
  <w:style w:type="character" w:customStyle="1" w:styleId="TableText12">
    <w:name w:val="TableText 12"/>
    <w:rsid w:val="0030385D"/>
    <w:rPr>
      <w:rFonts w:ascii="Times New Roman" w:hAnsi="Times New Roman" w:cs="Times New Roman"/>
      <w:sz w:val="24"/>
    </w:rPr>
  </w:style>
  <w:style w:type="paragraph" w:customStyle="1" w:styleId="TableTextColHead">
    <w:name w:val="TableText Col Head"/>
    <w:next w:val="Standard"/>
    <w:rsid w:val="0030385D"/>
    <w:pPr>
      <w:jc w:val="center"/>
    </w:pPr>
    <w:rPr>
      <w:rFonts w:ascii="Times New Roman Bold" w:hAnsi="Times New Roman Bold"/>
      <w:b/>
      <w:lang w:val="en-US" w:eastAsia="en-US"/>
    </w:rPr>
  </w:style>
  <w:style w:type="paragraph" w:customStyle="1" w:styleId="TableText">
    <w:name w:val="TableText"/>
    <w:rsid w:val="0030385D"/>
    <w:rPr>
      <w:rFonts w:cs="Arial"/>
      <w:lang w:val="en-US" w:eastAsia="en-US"/>
    </w:rPr>
  </w:style>
  <w:style w:type="paragraph" w:styleId="Inhaltsverzeichnisberschrift">
    <w:name w:val="TOC Heading"/>
    <w:aliases w:val="Bayer ToC Heading"/>
    <w:basedOn w:val="BayerBodyTextFull"/>
    <w:next w:val="BayerBodyTextFull"/>
    <w:uiPriority w:val="39"/>
    <w:qFormat/>
    <w:rsid w:val="00744E91"/>
    <w:pPr>
      <w:spacing w:after="60"/>
    </w:pPr>
    <w:rPr>
      <w:b/>
      <w:bCs/>
      <w:kern w:val="32"/>
      <w:szCs w:val="32"/>
    </w:rPr>
  </w:style>
  <w:style w:type="character" w:styleId="Hyperlink">
    <w:name w:val="Hyperlink"/>
    <w:uiPriority w:val="99"/>
    <w:rsid w:val="00744E91"/>
    <w:rPr>
      <w:color w:val="0000FF"/>
      <w:u w:val="single"/>
    </w:rPr>
  </w:style>
  <w:style w:type="paragraph" w:styleId="Abbildungsverzeichnis">
    <w:name w:val="table of figures"/>
    <w:aliases w:val="Bayer Table of Figures"/>
    <w:basedOn w:val="Standard"/>
    <w:next w:val="Standard"/>
    <w:uiPriority w:val="99"/>
    <w:qFormat/>
    <w:rsid w:val="00744E91"/>
    <w:pPr>
      <w:tabs>
        <w:tab w:val="left" w:pos="0"/>
        <w:tab w:val="left" w:pos="1134"/>
        <w:tab w:val="right" w:leader="dot" w:pos="9072"/>
      </w:tabs>
      <w:spacing w:before="120" w:after="120"/>
      <w:ind w:left="1134" w:hanging="1134"/>
      <w:contextualSpacing/>
    </w:pPr>
    <w:rPr>
      <w:color w:val="0000FF"/>
    </w:rPr>
  </w:style>
  <w:style w:type="paragraph" w:styleId="StandardWeb">
    <w:name w:val="Normal (Web)"/>
    <w:basedOn w:val="Standard"/>
    <w:uiPriority w:val="99"/>
    <w:unhideWhenUsed/>
    <w:rsid w:val="00383756"/>
    <w:pPr>
      <w:spacing w:before="100" w:beforeAutospacing="1" w:after="100" w:afterAutospacing="1"/>
    </w:pPr>
    <w:rPr>
      <w:szCs w:val="24"/>
    </w:rPr>
  </w:style>
  <w:style w:type="character" w:styleId="BesuchterLink">
    <w:name w:val="FollowedHyperlink"/>
    <w:uiPriority w:val="99"/>
    <w:semiHidden/>
    <w:rsid w:val="00744E91"/>
    <w:rPr>
      <w:color w:val="800080"/>
      <w:u w:val="single"/>
    </w:rPr>
  </w:style>
  <w:style w:type="paragraph" w:styleId="berarbeitung">
    <w:name w:val="Revision"/>
    <w:hidden/>
    <w:uiPriority w:val="99"/>
    <w:semiHidden/>
    <w:rsid w:val="00442982"/>
    <w:rPr>
      <w:sz w:val="24"/>
      <w:lang w:val="en-US" w:eastAsia="en-US"/>
    </w:rPr>
  </w:style>
  <w:style w:type="table" w:styleId="Tabellenraster">
    <w:name w:val="Table Grid"/>
    <w:basedOn w:val="NormaleTabelle"/>
    <w:rsid w:val="0074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744E91"/>
    <w:pPr>
      <w:numPr>
        <w:numId w:val="5"/>
      </w:numPr>
    </w:pPr>
  </w:style>
  <w:style w:type="paragraph" w:customStyle="1" w:styleId="BayerBlue">
    <w:name w:val="Bayer Blue"/>
    <w:basedOn w:val="Standard"/>
    <w:next w:val="BayerBodyTextFull"/>
    <w:link w:val="BayerBlueZchn"/>
    <w:rsid w:val="00744E91"/>
    <w:rPr>
      <w:color w:val="0000FF"/>
    </w:rPr>
  </w:style>
  <w:style w:type="character" w:customStyle="1" w:styleId="BayerBlueZchn">
    <w:name w:val="Bayer Blue Zchn"/>
    <w:link w:val="BayerBlue"/>
    <w:rsid w:val="00744E91"/>
    <w:rPr>
      <w:color w:val="0000FF"/>
      <w:sz w:val="24"/>
      <w:lang w:val="en-US" w:eastAsia="en-US"/>
    </w:rPr>
  </w:style>
  <w:style w:type="character" w:customStyle="1" w:styleId="BayerSubscriptZchn">
    <w:name w:val="Bayer Subscript Zchn"/>
    <w:link w:val="BayerSubscript"/>
    <w:rsid w:val="00744E91"/>
    <w:rPr>
      <w:sz w:val="24"/>
      <w:vertAlign w:val="subscript"/>
      <w:lang w:val="en-US" w:eastAsia="en-US"/>
    </w:rPr>
  </w:style>
  <w:style w:type="character" w:customStyle="1" w:styleId="BayerSuperscriptZchn">
    <w:name w:val="Bayer Superscript Zchn"/>
    <w:link w:val="BayerSuperscript"/>
    <w:rsid w:val="00744E91"/>
    <w:rPr>
      <w:sz w:val="24"/>
      <w:vertAlign w:val="superscript"/>
      <w:lang w:val="en-US" w:eastAsia="en-US"/>
    </w:rPr>
  </w:style>
  <w:style w:type="paragraph" w:customStyle="1" w:styleId="JapancontBayerCaption">
    <w:name w:val="Japan cont Bayer Caption"/>
    <w:basedOn w:val="Standard"/>
    <w:next w:val="BayerBodyTextFull"/>
    <w:qFormat/>
    <w:rsid w:val="00744E91"/>
    <w:pPr>
      <w:keepNext/>
      <w:spacing w:before="120" w:after="120"/>
      <w:ind w:left="907"/>
    </w:pPr>
    <w:rPr>
      <w:rFonts w:ascii="Arial" w:hAnsi="Arial"/>
      <w:b/>
      <w:sz w:val="20"/>
    </w:rPr>
  </w:style>
  <w:style w:type="paragraph" w:styleId="Titel">
    <w:name w:val="Title"/>
    <w:aliases w:val="Bayer Title"/>
    <w:basedOn w:val="Standard"/>
    <w:next w:val="Standard"/>
    <w:link w:val="TitelZchn"/>
    <w:uiPriority w:val="1"/>
    <w:qFormat/>
    <w:rsid w:val="00744E91"/>
    <w:pPr>
      <w:spacing w:before="120"/>
      <w:jc w:val="center"/>
    </w:pPr>
    <w:rPr>
      <w:b/>
      <w:bCs/>
      <w:kern w:val="28"/>
      <w:sz w:val="32"/>
      <w:szCs w:val="32"/>
    </w:rPr>
  </w:style>
  <w:style w:type="character" w:customStyle="1" w:styleId="TitelZchn">
    <w:name w:val="Titel Zchn"/>
    <w:aliases w:val="Bayer Title Zchn"/>
    <w:link w:val="Titel"/>
    <w:uiPriority w:val="1"/>
    <w:rsid w:val="00744E91"/>
    <w:rPr>
      <w:b/>
      <w:bCs/>
      <w:kern w:val="28"/>
      <w:sz w:val="32"/>
      <w:szCs w:val="32"/>
      <w:lang w:val="en-US" w:eastAsia="en-US"/>
    </w:rPr>
  </w:style>
  <w:style w:type="paragraph" w:styleId="Untertitel">
    <w:name w:val="Subtitle"/>
    <w:aliases w:val="Bayer Subtitle"/>
    <w:basedOn w:val="BayerBodyTextFull"/>
    <w:next w:val="BayerBodyTextFull"/>
    <w:link w:val="UntertitelZchn"/>
    <w:uiPriority w:val="1"/>
    <w:qFormat/>
    <w:rsid w:val="00744E91"/>
    <w:pPr>
      <w:spacing w:after="0"/>
      <w:jc w:val="center"/>
    </w:pPr>
    <w:rPr>
      <w:b/>
      <w:kern w:val="28"/>
      <w:sz w:val="28"/>
      <w:szCs w:val="24"/>
    </w:rPr>
  </w:style>
  <w:style w:type="character" w:customStyle="1" w:styleId="UntertitelZchn">
    <w:name w:val="Untertitel Zchn"/>
    <w:aliases w:val="Bayer Subtitle Zchn"/>
    <w:link w:val="Untertitel"/>
    <w:uiPriority w:val="1"/>
    <w:rsid w:val="00744E91"/>
    <w:rPr>
      <w:b/>
      <w:kern w:val="28"/>
      <w:sz w:val="28"/>
      <w:szCs w:val="24"/>
      <w:lang w:val="en-US" w:eastAsia="en-US"/>
    </w:rPr>
  </w:style>
  <w:style w:type="paragraph" w:customStyle="1" w:styleId="Default">
    <w:name w:val="Default"/>
    <w:rsid w:val="00811E4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0EEA"/>
    <w:rPr>
      <w:lang w:val="en-US" w:eastAsia="en-US"/>
    </w:rPr>
  </w:style>
  <w:style w:type="character" w:customStyle="1" w:styleId="BayerBibliographyZchn">
    <w:name w:val="Bayer Bibliography Zchn"/>
    <w:basedOn w:val="Absatz-Standardschriftart"/>
    <w:link w:val="BayerBibliography"/>
    <w:rsid w:val="00744E91"/>
    <w:rPr>
      <w:sz w:val="24"/>
      <w:lang w:val="en-US" w:eastAsia="en-US"/>
    </w:rPr>
  </w:style>
  <w:style w:type="paragraph" w:customStyle="1" w:styleId="BayerBibliographyBlue">
    <w:name w:val="Bayer Bibliography Blue"/>
    <w:basedOn w:val="BayerBibliography"/>
    <w:next w:val="Standard"/>
    <w:link w:val="BayerBibliographyBlueZchn"/>
    <w:rsid w:val="00744E91"/>
    <w:rPr>
      <w:color w:val="0000FF"/>
    </w:rPr>
  </w:style>
  <w:style w:type="character" w:customStyle="1" w:styleId="BayerBibliographyBlueZchn">
    <w:name w:val="Bayer Bibliography Blue Zchn"/>
    <w:basedOn w:val="BayerBibliographyZchn"/>
    <w:link w:val="BayerBibliographyBlue"/>
    <w:rsid w:val="00744E91"/>
    <w:rPr>
      <w:color w:val="0000FF"/>
      <w:sz w:val="24"/>
      <w:lang w:val="en-US" w:eastAsia="en-US"/>
    </w:rPr>
  </w:style>
  <w:style w:type="character" w:customStyle="1" w:styleId="BayerGuidanceNotesZchn">
    <w:name w:val="Bayer Guidance Notes Zchn"/>
    <w:basedOn w:val="BayerBlueZchn"/>
    <w:link w:val="BayerGuidanceNotes"/>
    <w:rsid w:val="00744E91"/>
    <w:rPr>
      <w:i/>
      <w:color w:val="0000FF"/>
      <w:sz w:val="24"/>
      <w:lang w:val="en-US" w:eastAsia="en-US"/>
    </w:rPr>
  </w:style>
  <w:style w:type="paragraph" w:customStyle="1" w:styleId="BayerToTToFLoRHeading">
    <w:name w:val="Bayer ToT ToF LoR Heading"/>
    <w:basedOn w:val="Standard"/>
    <w:next w:val="BayerBodyTextFull"/>
    <w:qFormat/>
    <w:rsid w:val="00744E91"/>
    <w:pPr>
      <w:outlineLvl w:val="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744E91"/>
    <w:rPr>
      <w:color w:val="808080"/>
    </w:rPr>
  </w:style>
  <w:style w:type="character" w:customStyle="1" w:styleId="berschrift2Zchn">
    <w:name w:val="Überschrift 2 Zchn"/>
    <w:aliases w:val="Bayer-Heading 2 Zchn"/>
    <w:link w:val="berschrift2"/>
    <w:rsid w:val="001F7D15"/>
    <w:rPr>
      <w:b/>
      <w:kern w:val="28"/>
      <w:sz w:val="26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>
      <Value>3</Value>
    </TaxCatchAll>
    <_dlc_ExpireDateSaved xmlns="http://schemas.microsoft.com/sharepoint/v3" xsi:nil="true"/>
    <_dlc_ExpireDate xmlns="http://schemas.microsoft.com/sharepoint/v3">2017-02-25T16:25:33+00:00</_dlc_ExpireDate>
    <_dlc_Exemp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81797B36B27409630AFE7DD39CE8F" ma:contentTypeVersion="13" ma:contentTypeDescription="Create a new document." ma:contentTypeScope="" ma:versionID="e38a2051bfc6a448645597d5be7a111e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a14233-9654-4e20-aa98-d4434338f3fd" xmlns:ns4="4778dd86-89de-4977-b437-84ab073e5eaa" targetNamespace="http://schemas.microsoft.com/office/2006/metadata/properties" ma:root="true" ma:fieldsID="811018345bcba78af221c20e13582ad3" ns1:_="" ns2:_="" ns3:_="" ns4:_="">
    <xsd:import namespace="http://schemas.microsoft.com/sharepoint/v3"/>
    <xsd:import namespace="1a4d292e-883c-434b-96e3-060cfff16c86"/>
    <xsd:import namespace="06a14233-9654-4e20-aa98-d4434338f3fd"/>
    <xsd:import namespace="4778dd86-89de-4977-b437-84ab073e5ea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1d81e0a-2e09-435c-98d5-aa65c2bfe129}" ma:internalName="TaxCatchAll" ma:showField="CatchAllData" ma:web="06a14233-9654-4e20-aa98-d4434338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1d81e0a-2e09-435c-98d5-aa65c2bfe129}" ma:internalName="TaxCatchAllLabel" ma:readOnly="true" ma:showField="CatchAllDataLabel" ma:web="06a14233-9654-4e20-aa98-d4434338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4233-9654-4e20-aa98-d4434338f3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dd86-89de-4977-b437-84ab073e5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50DC-B8FC-421F-BFAE-5AC87BFC4CA0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7DF044-1037-4C8D-BB1B-19BCE2B4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A926F-8260-470D-A50D-D1FFA55DEA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9B99F9-0CD3-4687-B70C-25F48BAD96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C4A169-A070-4378-A339-E1825FEF2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a14233-9654-4e20-aa98-d4434338f3fd"/>
    <ds:schemaRef ds:uri="4778dd86-89de-4977-b437-84ab073e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058CAA-179F-4B63-95B9-CD9ED10D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M+S Report SPM template</vt:lpstr>
      <vt:lpstr>M+S Report SPM template</vt:lpstr>
    </vt:vector>
  </TitlesOfParts>
  <Company>Bayer Schering Pharma AG</Company>
  <LinksUpToDate>false</LinksUpToDate>
  <CharactersWithSpaces>451</CharactersWithSpaces>
  <SharedDoc>false</SharedDoc>
  <HyperlinkBase/>
  <HLinks>
    <vt:vector size="24" baseType="variant">
      <vt:variant>
        <vt:i4>2949194</vt:i4>
      </vt:variant>
      <vt:variant>
        <vt:i4>225</vt:i4>
      </vt:variant>
      <vt:variant>
        <vt:i4>0</vt:i4>
      </vt:variant>
      <vt:variant>
        <vt:i4>5</vt:i4>
      </vt:variant>
      <vt:variant>
        <vt:lpwstr>http://www.ema.europa.eu/docs/en_GB/document_library/Scientific_guideline/2009/09/WC500003067.pdf</vt:lpwstr>
      </vt:variant>
      <vt:variant>
        <vt:lpwstr/>
      </vt:variant>
      <vt:variant>
        <vt:i4>720976</vt:i4>
      </vt:variant>
      <vt:variant>
        <vt:i4>222</vt:i4>
      </vt:variant>
      <vt:variant>
        <vt:i4>0</vt:i4>
      </vt:variant>
      <vt:variant>
        <vt:i4>5</vt:i4>
      </vt:variant>
      <vt:variant>
        <vt:lpwstr>http://www.fda.gov/downloads/ScienceResearch/SpecialTopics/WomensHealthResearch/UCM133184.pdf</vt:lpwstr>
      </vt:variant>
      <vt:variant>
        <vt:lpwstr/>
      </vt:variant>
      <vt:variant>
        <vt:i4>4390923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M+S Report SPM template</dc:title>
  <dc:subject/>
  <dc:creator>Katrin Schnizler</dc:creator>
  <cp:keywords/>
  <dc:description/>
  <cp:lastModifiedBy>Sebastian Frechen</cp:lastModifiedBy>
  <cp:revision>10</cp:revision>
  <cp:lastPrinted>2017-03-23T11:53:00Z</cp:lastPrinted>
  <dcterms:created xsi:type="dcterms:W3CDTF">2022-07-07T09:25:00Z</dcterms:created>
  <dcterms:modified xsi:type="dcterms:W3CDTF">2022-07-07T09:32:00Z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BayerRetention">
    <vt:lpwstr>3;#Short-Term|71af50ad-45b6-4e69-90d8-ca1cbd2fbaae</vt:lpwstr>
  </property>
  <property fmtid="{D5CDD505-2E9C-101B-9397-08002B2CF9AE}" pid="3" name="_dlc_ExpireDate">
    <vt:lpwstr>2017-02-25T16:25:33Z</vt:lpwstr>
  </property>
  <property fmtid="{D5CDD505-2E9C-101B-9397-08002B2CF9AE}" pid="4" name="Unternehmensstichw_x00f6_rter">
    <vt:lpwstr/>
  </property>
  <property fmtid="{D5CDD505-2E9C-101B-9397-08002B2CF9AE}" pid="5" name="Unternehmensstichwörter">
    <vt:lpwstr/>
  </property>
  <property fmtid="{D5CDD505-2E9C-101B-9397-08002B2CF9AE}" pid="6" name="ContentTypeId">
    <vt:lpwstr>0x01010043081797B36B27409630AFE7DD39CE8F</vt:lpwstr>
  </property>
  <property fmtid="{D5CDD505-2E9C-101B-9397-08002B2CF9AE}" pid="7" name="ItemRetentionFormula">
    <vt:lpwstr>&lt;formula id="Bayer SharePoint Retention Policy 2.1" /&gt;</vt:lpwstr>
  </property>
  <property fmtid="{D5CDD505-2E9C-101B-9397-08002B2CF9AE}" pid="8" name="_dlc_policyId">
    <vt:lpwstr>0x0101|1692084059</vt:lpwstr>
  </property>
  <property fmtid="{D5CDD505-2E9C-101B-9397-08002B2CF9AE}" pid="9" name="_dlc_DocIdItemGuid">
    <vt:lpwstr>285a11d1-cd59-4596-9b3d-93871790ae63</vt:lpwstr>
  </property>
  <property fmtid="{D5CDD505-2E9C-101B-9397-08002B2CF9AE}" pid="10" name="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2b5fb8256bd435bb7806ac3891e195b">
    <vt:lpwstr>Short-Term|71af50ad-45b6-4e69-90d8-ca1cbd2fbaae</vt:lpwstr>
  </property>
  <property fmtid="{D5CDD505-2E9C-101B-9397-08002B2CF9AE}" pid="16" name="MSIP_Label_7f850223-87a8-40c3-9eb2-432606efca2a_Enabled">
    <vt:lpwstr>true</vt:lpwstr>
  </property>
  <property fmtid="{D5CDD505-2E9C-101B-9397-08002B2CF9AE}" pid="17" name="MSIP_Label_7f850223-87a8-40c3-9eb2-432606efca2a_SetDate">
    <vt:lpwstr>2022-07-07T09:26:47Z</vt:lpwstr>
  </property>
  <property fmtid="{D5CDD505-2E9C-101B-9397-08002B2CF9AE}" pid="18" name="MSIP_Label_7f850223-87a8-40c3-9eb2-432606efca2a_Method">
    <vt:lpwstr>Privileged</vt:lpwstr>
  </property>
  <property fmtid="{D5CDD505-2E9C-101B-9397-08002B2CF9AE}" pid="19" name="MSIP_Label_7f850223-87a8-40c3-9eb2-432606efca2a_Name">
    <vt:lpwstr>7f850223-87a8-40c3-9eb2-432606efca2a</vt:lpwstr>
  </property>
  <property fmtid="{D5CDD505-2E9C-101B-9397-08002B2CF9AE}" pid="20" name="MSIP_Label_7f850223-87a8-40c3-9eb2-432606efca2a_SiteId">
    <vt:lpwstr>fcb2b37b-5da0-466b-9b83-0014b67a7c78</vt:lpwstr>
  </property>
  <property fmtid="{D5CDD505-2E9C-101B-9397-08002B2CF9AE}" pid="21" name="MSIP_Label_7f850223-87a8-40c3-9eb2-432606efca2a_ActionId">
    <vt:lpwstr>a0e860be-9b00-4462-8a1b-3fafcd77ed49</vt:lpwstr>
  </property>
  <property fmtid="{D5CDD505-2E9C-101B-9397-08002B2CF9AE}" pid="22" name="MSIP_Label_7f850223-87a8-40c3-9eb2-432606efca2a_ContentBits">
    <vt:lpwstr>0</vt:lpwstr>
  </property>
</Properties>
</file>