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4.emf" ContentType="image/x-emf"/>
  <Override PartName="/word/media/rId37.emf" ContentType="image/x-emf"/>
  <Override PartName="/word/media/rId22.emf" ContentType="image/x-emf"/>
  <Override PartName="/word/media/rId26.emf" ContentType="image/x-emf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Manubot</w:t>
      </w:r>
      <w:r>
        <w:t xml:space="preserve"> </w:t>
      </w:r>
      <w:r>
        <w:t xml:space="preserve">Rootstock:</w:t>
      </w:r>
      <w:r>
        <w:t xml:space="preserve"> </w:t>
      </w:r>
      <w:r>
        <w:t xml:space="preserve">Manuscript</w:t>
      </w:r>
      <w:r>
        <w:t xml:space="preserve"> </w:t>
      </w:r>
      <w:r>
        <w:t xml:space="preserve">Title</w:t>
      </w:r>
    </w:p>
    <w:p>
      <w:pPr>
        <w:pStyle w:val="FirstParagraph"/>
      </w:pPr>
      <w:r>
        <w:t xml:space="preserve"> </w:t>
      </w:r>
      <w:r>
        <w:t xml:space="preserve">This manuscript was automatically generated</w:t>
      </w:r>
      <w:r>
        <w:t xml:space="preserve"> </w:t>
      </w:r>
      <w:r>
        <w:t xml:space="preserve">on July 26, 2017.</w:t>
      </w:r>
      <w:r>
        <w:t xml:space="preserve"> </w:t>
      </w:r>
    </w:p>
    <w:p>
      <w:pPr>
        <w:pStyle w:val="Heading2"/>
      </w:pPr>
      <w:bookmarkStart w:id="21" w:name="authors"/>
      <w:bookmarkEnd w:id="21"/>
      <w:r>
        <w:t xml:space="preserve">Authors</w:t>
      </w:r>
    </w:p>
    <w:p>
      <w:pPr>
        <w:numPr>
          <w:numId w:val="1001"/>
          <w:ilvl w:val="0"/>
        </w:numPr>
      </w:pPr>
      <w:r>
        <w:rPr>
          <w:b/>
        </w:rPr>
        <w:t xml:space="preserve">Daniel S. Himmelstein</w:t>
      </w:r>
      <w:r>
        <w:t xml:space="preserve"> </w:t>
      </w:r>
      <w:r>
        <w:drawing>
          <wp:inline>
            <wp:extent cx="123825" cy="123825"/>
            <wp:effectExtent b="0" l="0" r="0" t="0"/>
            <wp:docPr descr="ORCID icon" title="" id="1" name="Picture"/>
            <a:graphic>
              <a:graphicData uri="http://schemas.openxmlformats.org/drawingml/2006/picture">
                <pic:pic>
                  <pic:nvPicPr>
                    <pic:cNvPr descr="/Users/Venkat/Project/manubot-rootstock/content/images/orcid.em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23">
        <w:r>
          <w:rPr>
            <w:rStyle w:val="Hyperlink"/>
          </w:rPr>
          <w:t xml:space="preserve">0000-0002-3012-7446</w:t>
        </w:r>
      </w:hyperlink>
      <w:r>
        <w:t xml:space="preserve"> </w:t>
      </w:r>
      <w:r>
        <w:t xml:space="preserve">·</w:t>
      </w:r>
      <w:r>
        <w:t xml:space="preserve"> </w:t>
      </w:r>
      <w:r>
        <w:drawing>
          <wp:inline>
            <wp:extent cx="123825" cy="123825"/>
            <wp:effectExtent b="0" l="0" r="0" t="0"/>
            <wp:docPr descr="GitHub icon" title="" id="1" name="Picture"/>
            <a:graphic>
              <a:graphicData uri="http://schemas.openxmlformats.org/drawingml/2006/picture">
                <pic:pic>
                  <pic:nvPicPr>
                    <pic:cNvPr descr="/Users/Venkat/Project/manubot-rootstock/content/images/github.em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25">
        <w:r>
          <w:rPr>
            <w:rStyle w:val="Hyperlink"/>
          </w:rPr>
          <w:t xml:space="preserve">dhimmel</w:t>
        </w:r>
      </w:hyperlink>
      <w:r>
        <w:t xml:space="preserve"> </w:t>
      </w:r>
      <w:r>
        <w:t xml:space="preserve">·</w:t>
      </w:r>
      <w:r>
        <w:t xml:space="preserve"> </w:t>
      </w:r>
      <w:r>
        <w:drawing>
          <wp:inline>
            <wp:extent cx="123825" cy="123825"/>
            <wp:effectExtent b="0" l="0" r="0" t="0"/>
            <wp:docPr descr="Twitter icon" title="" id="1" name="Picture"/>
            <a:graphic>
              <a:graphicData uri="http://schemas.openxmlformats.org/drawingml/2006/picture">
                <pic:pic>
                  <pic:nvPicPr>
                    <pic:cNvPr descr="/Users/Venkat/Project/manubot-rootstock/content/images/twitter.em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27">
        <w:r>
          <w:rPr>
            <w:rStyle w:val="Hyperlink"/>
          </w:rPr>
          <w:t xml:space="preserve">dhimmel</w:t>
        </w:r>
      </w:hyperlink>
      <w:r>
        <w:t xml:space="preserve"> </w:t>
      </w:r>
      <w:r>
        <w:t xml:space="preserve"> </w:t>
      </w:r>
      <w:r>
        <w:t xml:space="preserve">Department of Systems Pharmacology and Translational Therapeutics, University of Pennsylvania</w:t>
      </w:r>
      <w:r>
        <w:t xml:space="preserve"> </w:t>
      </w:r>
      <w:r>
        <w:t xml:space="preserve">· Funded by GBMF4552</w:t>
      </w:r>
      <w:r>
        <w:t xml:space="preserve"> </w:t>
      </w:r>
    </w:p>
    <w:p>
      <w:pPr>
        <w:numPr>
          <w:numId w:val="1001"/>
          <w:ilvl w:val="0"/>
        </w:numPr>
      </w:pPr>
      <w:r>
        <w:rPr>
          <w:b/>
        </w:rPr>
        <w:t xml:space="preserve">Anthony Gitter</w:t>
      </w:r>
      <w:r>
        <w:t xml:space="preserve"> </w:t>
      </w:r>
      <w:r>
        <w:drawing>
          <wp:inline>
            <wp:extent cx="123825" cy="123825"/>
            <wp:effectExtent b="0" l="0" r="0" t="0"/>
            <wp:docPr descr="ORCID icon" title="" id="1" name="Picture"/>
            <a:graphic>
              <a:graphicData uri="http://schemas.openxmlformats.org/drawingml/2006/picture">
                <pic:pic>
                  <pic:nvPicPr>
                    <pic:cNvPr descr="/Users/Venkat/Project/manubot-rootstock/content/images/orcid.em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28">
        <w:r>
          <w:rPr>
            <w:rStyle w:val="Hyperlink"/>
          </w:rPr>
          <w:t xml:space="preserve">0000-0002-5324-9833</w:t>
        </w:r>
      </w:hyperlink>
      <w:r>
        <w:t xml:space="preserve"> </w:t>
      </w:r>
      <w:r>
        <w:t xml:space="preserve">·</w:t>
      </w:r>
      <w:r>
        <w:t xml:space="preserve"> </w:t>
      </w:r>
      <w:r>
        <w:drawing>
          <wp:inline>
            <wp:extent cx="123825" cy="123825"/>
            <wp:effectExtent b="0" l="0" r="0" t="0"/>
            <wp:docPr descr="GitHub icon" title="" id="1" name="Picture"/>
            <a:graphic>
              <a:graphicData uri="http://schemas.openxmlformats.org/drawingml/2006/picture">
                <pic:pic>
                  <pic:nvPicPr>
                    <pic:cNvPr descr="/Users/Venkat/Project/manubot-rootstock/content/images/github.em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29">
        <w:r>
          <w:rPr>
            <w:rStyle w:val="Hyperlink"/>
          </w:rPr>
          <w:t xml:space="preserve">agitter</w:t>
        </w:r>
      </w:hyperlink>
      <w:r>
        <w:t xml:space="preserve"> </w:t>
      </w:r>
      <w:r>
        <w:t xml:space="preserve"> </w:t>
      </w:r>
      <w:r>
        <w:t xml:space="preserve">Department of Biostatistics and Medical Informatics, University of Wisconsin-Madison and Morgridge Institute for Research</w:t>
      </w:r>
      <w:r>
        <w:t xml:space="preserve"> </w:t>
      </w:r>
      <w:r>
        <w:t xml:space="preserve">· Funded by NIH U54AI117924</w:t>
      </w:r>
      <w:r>
        <w:t xml:space="preserve"> </w:t>
      </w:r>
    </w:p>
    <w:p>
      <w:pPr>
        <w:numPr>
          <w:numId w:val="1001"/>
          <w:ilvl w:val="0"/>
        </w:numPr>
      </w:pPr>
      <w:r>
        <w:rPr>
          <w:b/>
        </w:rPr>
        <w:t xml:space="preserve">Venkat S. Malladi</w:t>
      </w:r>
      <w:r>
        <w:t xml:space="preserve"> </w:t>
      </w:r>
      <w:r>
        <w:drawing>
          <wp:inline>
            <wp:extent cx="123825" cy="123825"/>
            <wp:effectExtent b="0" l="0" r="0" t="0"/>
            <wp:docPr descr="ORCID icon" title="" id="1" name="Picture"/>
            <a:graphic>
              <a:graphicData uri="http://schemas.openxmlformats.org/drawingml/2006/picture">
                <pic:pic>
                  <pic:nvPicPr>
                    <pic:cNvPr descr="/Users/Venkat/Project/manubot-rootstock/content/images/orcid.em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30">
        <w:r>
          <w:rPr>
            <w:rStyle w:val="Hyperlink"/>
          </w:rPr>
          <w:t xml:space="preserve">0000-0002-0144-0564</w:t>
        </w:r>
      </w:hyperlink>
      <w:r>
        <w:t xml:space="preserve"> </w:t>
      </w:r>
      <w:r>
        <w:t xml:space="preserve">·</w:t>
      </w:r>
      <w:r>
        <w:t xml:space="preserve"> </w:t>
      </w:r>
      <w:r>
        <w:drawing>
          <wp:inline>
            <wp:extent cx="123825" cy="123825"/>
            <wp:effectExtent b="0" l="0" r="0" t="0"/>
            <wp:docPr descr="GitHub icon" title="" id="1" name="Picture"/>
            <a:graphic>
              <a:graphicData uri="http://schemas.openxmlformats.org/drawingml/2006/picture">
                <pic:pic>
                  <pic:nvPicPr>
                    <pic:cNvPr descr="/Users/Venkat/Project/manubot-rootstock/content/images/github.em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31">
        <w:r>
          <w:rPr>
            <w:rStyle w:val="Hyperlink"/>
          </w:rPr>
          <w:t xml:space="preserve">vsmalladi</w:t>
        </w:r>
      </w:hyperlink>
      <w:r>
        <w:t xml:space="preserve"> </w:t>
      </w:r>
      <w:r>
        <w:t xml:space="preserve"> </w:t>
      </w:r>
      <w:r>
        <w:t xml:space="preserve">The Laboratory of Signaling and Gene Expression, Cecil H. and Ida Green Center for Reproductive Biology Sciences, University of Texas Southwestern Medical Center</w:t>
      </w:r>
      <w:r>
        <w:t xml:space="preserve"> </w:t>
      </w:r>
    </w:p>
    <w:p>
      <w:pPr>
        <w:numPr>
          <w:numId w:val="1001"/>
          <w:ilvl w:val="0"/>
        </w:numPr>
      </w:pPr>
      <w:r>
        <w:rPr>
          <w:b/>
        </w:rPr>
        <w:t xml:space="preserve">Evan M. Cofer</w:t>
      </w:r>
      <w:r>
        <w:t xml:space="preserve"> </w:t>
      </w:r>
      <w:r>
        <w:t xml:space="preserve">·</w:t>
      </w:r>
      <w:r>
        <w:t xml:space="preserve"> </w:t>
      </w:r>
      <w:r>
        <w:drawing>
          <wp:inline>
            <wp:extent cx="123825" cy="123825"/>
            <wp:effectExtent b="0" l="0" r="0" t="0"/>
            <wp:docPr descr="GitHub icon" title="" id="1" name="Picture"/>
            <a:graphic>
              <a:graphicData uri="http://schemas.openxmlformats.org/drawingml/2006/picture">
                <pic:pic>
                  <pic:nvPicPr>
                    <pic:cNvPr descr="/Users/Venkat/Project/manubot-rootstock/content/images/github.em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32">
        <w:r>
          <w:rPr>
            <w:rStyle w:val="Hyperlink"/>
          </w:rPr>
          <w:t xml:space="preserve">evancofer</w:t>
        </w:r>
      </w:hyperlink>
      <w:r>
        <w:t xml:space="preserve"> </w:t>
      </w:r>
      <w:r>
        <w:t xml:space="preserve"> </w:t>
      </w:r>
    </w:p>
    <w:p>
      <w:pPr>
        <w:pStyle w:val="Heading2"/>
      </w:pPr>
      <w:bookmarkStart w:id="33" w:name="abstract"/>
      <w:bookmarkEnd w:id="33"/>
      <w:r>
        <w:t xml:space="preserve">Abstract</w:t>
      </w:r>
    </w:p>
    <w:p>
      <w:pPr>
        <w:pStyle w:val="FirstParagraph"/>
      </w:pPr>
      <w:r>
        <w:t xml:space="preserve">Offspring of the</w:t>
      </w:r>
      <w:r>
        <w:t xml:space="preserve"> </w:t>
      </w:r>
      <w:hyperlink r:id="rId34">
        <w:r>
          <w:rPr>
            <w:rStyle w:val="Hyperlink"/>
          </w:rPr>
          <w:t xml:space="preserve">Deep Review</w:t>
        </w:r>
      </w:hyperlink>
      <w:r>
        <w:t xml:space="preserve">.</w:t>
      </w:r>
      <w:r>
        <w:t xml:space="preserve"> </w:t>
      </w:r>
      <w:r>
        <w:t xml:space="preserve">We cite the Deep Review like</w:t>
      </w:r>
      <w:r>
        <w:t xml:space="preserve"> </w:t>
      </w:r>
      <w:r>
        <w:t xml:space="preserve">[</w:t>
      </w:r>
      <w:hyperlink w:anchor="ref-tJKvnIaZ">
        <w:r>
          <w:rPr>
            <w:rStyle w:val="Hyperlink"/>
          </w:rPr>
          <w:t xml:space="preserve">1</w:t>
        </w:r>
      </w:hyperlink>
      <w:r>
        <w:t xml:space="preserve">]</w:t>
      </w:r>
      <w:r>
        <w:t xml:space="preserve"> </w:t>
      </w:r>
      <w:r>
        <w:t xml:space="preserve">or</w:t>
      </w:r>
      <w:r>
        <w:t xml:space="preserve"> </w:t>
      </w:r>
      <w:r>
        <w:t xml:space="preserve">[</w:t>
      </w:r>
      <w:hyperlink w:anchor="ref-tJKvnIaZ">
        <w:r>
          <w:rPr>
            <w:rStyle w:val="Hyperlink"/>
          </w:rPr>
          <w:t xml:space="preserve">1</w:t>
        </w:r>
      </w:hyperlink>
      <w:r>
        <w:t xml:space="preserve">]</w:t>
      </w:r>
      <w:r>
        <w:t xml:space="preserve">.</w:t>
      </w:r>
      <w:r>
        <w:t xml:space="preserve"> </w:t>
      </w:r>
      <w:r>
        <w:t xml:space="preserve">The source repository is</w:t>
      </w:r>
      <w:r>
        <w:t xml:space="preserve"> </w:t>
      </w:r>
      <w:r>
        <w:t xml:space="preserve">[</w:t>
      </w:r>
      <w:hyperlink w:anchor="ref-1B7Y2HVtw">
        <w:r>
          <w:rPr>
            <w:rStyle w:val="Hyperlink"/>
          </w:rPr>
          <w:t xml:space="preserve">2</w:t>
        </w:r>
      </w:hyperlink>
      <w:r>
        <w:t xml:space="preserve">]</w:t>
      </w:r>
      <w:r>
        <w:t xml:space="preserve">.</w:t>
      </w:r>
    </w:p>
    <w:p>
      <w:pPr>
        <w:pStyle w:val="Heading3"/>
      </w:pPr>
      <w:bookmarkStart w:id="35" w:name="equations"/>
      <w:bookmarkEnd w:id="35"/>
      <w:r>
        <w:t xml:space="preserve">Equations</w:t>
      </w:r>
    </w:p>
    <w:p>
      <w:pPr>
        <w:pStyle w:val="FirstParagraph"/>
      </w:pPr>
      <w:r>
        <w:t xml:space="preserve">Numbered equations can be included by using</w:t>
      </w:r>
      <w:r>
        <w:t xml:space="preserve"> </w:t>
      </w:r>
      <w:r>
        <w:rPr>
          <w:rStyle w:val="VerbatimChar"/>
        </w:rPr>
        <w:t xml:space="preserve">$$</w:t>
      </w:r>
      <w:r>
        <w:t xml:space="preserve"> </w:t>
      </w:r>
      <w:r>
        <w:t xml:space="preserve">delimiters with embedded LaTeX math.</w:t>
      </w:r>
      <w:r>
        <w:t xml:space="preserve"> </w:t>
      </w:r>
      <w:r>
        <w:t xml:space="preserve">Equations can be labeled with tags like this</w:t>
      </w:r>
      <w:r>
        <w:t xml:space="preserve"> </w:t>
      </w:r>
      <w:r>
        <w:rPr>
          <w:rStyle w:val="VerbatimChar"/>
        </w:rPr>
        <w:t xml:space="preserve">{#eq:label}</w:t>
      </w:r>
      <w:r>
        <w:t xml:space="preserve"> </w:t>
      </w:r>
      <w:r>
        <w:t xml:space="preserve">and referenced in text using</w:t>
      </w:r>
      <w:r>
        <w:t xml:space="preserve"> </w:t>
      </w:r>
      <w:r>
        <w:rPr>
          <w:rStyle w:val="VerbatimChar"/>
        </w:rPr>
        <w:t xml:space="preserve">@eq:label</w:t>
      </w:r>
      <w:r>
        <w:t xml:space="preserve">.</w:t>
      </w:r>
    </w:p>
    <w:p>
      <w:pPr>
        <w:pStyle w:val="BodyText"/>
      </w:pPr>
      <m:oMathPara>
        <m:oMathParaPr>
          <m:jc m:val="center"/>
        </m:oMathParaPr>
        <m:oMath>
          <m:r>
            <m:t>y</m:t>
          </m:r>
          <m:r>
            <m:t>=</m:t>
          </m:r>
          <m:r>
            <m:t>m</m:t>
          </m:r>
          <m:r>
            <m:t>x</m:t>
          </m:r>
          <m:r>
            <m:t>+</m:t>
          </m:r>
          <m:r>
            <m:t>b</m:t>
          </m:r>
        </m:oMath>
      </m:oMathPara>
    </w:p>
    <w:p>
      <w:pPr>
        <w:pStyle w:val="FirstParagraph"/>
      </w:pPr>
      <w:r>
        <w:t xml:space="preserve">{#eq:line}</w:t>
      </w:r>
    </w:p>
    <w:p>
      <w:pPr>
        <w:pStyle w:val="BodyText"/>
      </w:pPr>
      <w:r>
        <w:t xml:space="preserve">Equation</w:t>
      </w:r>
      <w:r>
        <w:t xml:space="preserve"> </w:t>
      </w:r>
      <w:r>
        <w:rPr>
          <w:b/>
        </w:rPr>
        <w:t xml:space="preserve">???</w:t>
      </w:r>
      <w:r>
        <w:t xml:space="preserve"> </w:t>
      </w:r>
      <w:r>
        <w:t xml:space="preserve">is the equation for a line in slope-intercept form.</w:t>
      </w:r>
    </w:p>
    <w:p>
      <w:pPr>
        <w:pStyle w:val="Heading3"/>
      </w:pPr>
      <w:bookmarkStart w:id="36" w:name="figures"/>
      <w:bookmarkEnd w:id="36"/>
      <w:r>
        <w:t xml:space="preserve">Figures</w:t>
      </w:r>
    </w:p>
    <w:p>
      <w:pPr>
        <w:pStyle w:val="FirstParagraph"/>
      </w:pPr>
      <w:r>
        <w:t xml:space="preserve">Numbered figures can be included by using the format</w:t>
      </w:r>
      <w:r>
        <w:t xml:space="preserve"> </w:t>
      </w:r>
      <w:r>
        <w:rPr>
          <w:rStyle w:val="VerbatimChar"/>
        </w:rPr>
        <w:t xml:space="preserve">![Caption text](URL){#fig:label}</w:t>
      </w:r>
      <w:r>
        <w:t xml:space="preserve">.</w:t>
      </w:r>
      <w:r>
        <w:t xml:space="preserve"> </w:t>
      </w:r>
      <w:r>
        <w:t xml:space="preserve">The figures can be referenced in the text by using</w:t>
      </w:r>
      <w:r>
        <w:t xml:space="preserve"> </w:t>
      </w:r>
      <w:r>
        <w:rPr>
          <w:rStyle w:val="VerbatimChar"/>
        </w:rPr>
        <w:t xml:space="preserve">@fig:label</w:t>
      </w:r>
      <w:r>
        <w:t xml:space="preserve">.</w:t>
      </w:r>
    </w:p>
    <w:p>
      <w:pPr>
        <w:pStyle w:val="BodyText"/>
      </w:pPr>
      <w:r>
        <w:t xml:space="preserve">Figure</w:t>
      </w:r>
      <w:r>
        <w:t xml:space="preserve"> </w:t>
      </w:r>
      <w:hyperlink w:anchor="fig:googletrends">
        <w:r>
          <w:rPr>
            <w:rStyle w:val="Hyperlink"/>
          </w:rPr>
          <w:t xml:space="preserve">1</w:t>
        </w:r>
      </w:hyperlink>
      <w:r>
        <w:t xml:space="preserve"> </w:t>
      </w:r>
      <w:r>
        <w:t xml:space="preserve">shows the interest for</w:t>
      </w:r>
      <w:r>
        <w:t xml:space="preserve"> </w:t>
      </w:r>
      <w:r>
        <w:t xml:space="preserve">“</w:t>
      </w:r>
      <w:r>
        <w:t xml:space="preserve">Sci-Hub</w:t>
      </w:r>
      <w:r>
        <w:t xml:space="preserve">”</w:t>
      </w:r>
      <w:r>
        <w:t xml:space="preserve"> </w:t>
      </w:r>
      <w:r>
        <w:t xml:space="preserve">and</w:t>
      </w:r>
      <w:r>
        <w:t xml:space="preserve"> </w:t>
      </w:r>
      <w:r>
        <w:t xml:space="preserve">“</w:t>
      </w:r>
      <w:r>
        <w:t xml:space="preserve">LibGen</w:t>
      </w:r>
      <w:r>
        <w:t xml:space="preserve">”</w:t>
      </w:r>
      <w:r>
        <w:t xml:space="preserve"> </w:t>
      </w:r>
      <w:r>
        <w:t xml:space="preserve">over time.</w:t>
      </w:r>
    </w:p>
    <w:p>
      <w:bookmarkStart w:id="0" w:name="fig:googletrends"/>
      <w:r>
        <w:t/>
      </w:r>
    </w:p>
    <w:p>
      <w:pPr>
        <w:pStyle w:val="FigureWithCaption"/>
      </w:pPr>
      <w:r>
        <w:drawing>
          <wp:inline>
            <wp:extent cx="3810000" cy="2540000"/>
            <wp:effectExtent b="0" l="0" r="0" t="0"/>
            <wp:docPr descr="Figure 1: Google Trends Search interest for Sci-Hub and LibGen." title="" id="1" name="Picture"/>
            <a:graphic>
              <a:graphicData uri="http://schemas.openxmlformats.org/drawingml/2006/picture">
                <pic:pic>
                  <pic:nvPicPr>
                    <pic:cNvPr descr="/Users/Venkat/Project/manubot-rootstock/content/images/google-trends.em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Figure 1: Google Trends Search interest for Sci-Hub and LibGen.</w:t>
      </w:r>
    </w:p>
    <w:bookmarkEnd w:id="0"/>
    <w:p>
      <w:pPr>
        <w:pStyle w:val="Heading3"/>
      </w:pPr>
      <w:bookmarkStart w:id="38" w:name="tables"/>
      <w:bookmarkEnd w:id="38"/>
      <w:r>
        <w:t xml:space="preserve">Tables</w:t>
      </w:r>
    </w:p>
    <w:p>
      <w:pPr>
        <w:pStyle w:val="FirstParagraph"/>
      </w:pPr>
      <w:r>
        <w:t xml:space="preserve">Numbered tables can be included by using Markdown syntax to create the table and then adding a tag after the caption like this</w:t>
      </w:r>
      <w:r>
        <w:t xml:space="preserve"> </w:t>
      </w:r>
      <w:r>
        <w:rPr>
          <w:rStyle w:val="VerbatimChar"/>
        </w:rPr>
        <w:t xml:space="preserve">{#tbl:label}</w:t>
      </w:r>
      <w:r>
        <w:t xml:space="preserve">.</w:t>
      </w:r>
      <w:r>
        <w:t xml:space="preserve"> </w:t>
      </w:r>
      <w:r>
        <w:t xml:space="preserve">The tables can be referenced in the text by using</w:t>
      </w:r>
      <w:r>
        <w:t xml:space="preserve"> </w:t>
      </w:r>
      <w:r>
        <w:rPr>
          <w:rStyle w:val="VerbatimChar"/>
        </w:rPr>
        <w:t xml:space="preserve">@tbl:label</w:t>
      </w:r>
      <w:r>
        <w:t xml:space="preserve">.</w:t>
      </w:r>
    </w:p>
    <w:p>
      <w:pPr>
        <w:pStyle w:val="BodyText"/>
      </w:pPr>
      <w:r>
        <w:t xml:space="preserve">Table</w:t>
      </w:r>
      <w:r>
        <w:t xml:space="preserve"> </w:t>
      </w:r>
      <w:hyperlink w:anchor="tbl:interest">
        <w:r>
          <w:rPr>
            <w:rStyle w:val="Hyperlink"/>
          </w:rPr>
          <w:t xml:space="preserve">1</w:t>
        </w:r>
      </w:hyperlink>
      <w:r>
        <w:t xml:space="preserve"> </w:t>
      </w:r>
      <w:r>
        <w:t xml:space="preserve">shows the relative search interest of the terms</w:t>
      </w:r>
      <w:r>
        <w:t xml:space="preserve"> </w:t>
      </w:r>
      <w:r>
        <w:t xml:space="preserve">“</w:t>
      </w:r>
      <w:r>
        <w:t xml:space="preserve">Sci-Hub</w:t>
      </w:r>
      <w:r>
        <w:t xml:space="preserve">”</w:t>
      </w:r>
      <w:r>
        <w:t xml:space="preserve"> </w:t>
      </w:r>
      <w:r>
        <w:t xml:space="preserve">and</w:t>
      </w:r>
      <w:r>
        <w:t xml:space="preserve"> </w:t>
      </w:r>
      <w:r>
        <w:t xml:space="preserve">“</w:t>
      </w:r>
      <w:r>
        <w:t xml:space="preserve">LibGen</w:t>
      </w:r>
      <w:r>
        <w:t xml:space="preserve">”</w:t>
      </w:r>
      <w:r>
        <w:t xml:space="preserve"> </w:t>
      </w:r>
      <w:r>
        <w:t xml:space="preserve">the week of June 25, 2017.</w:t>
      </w:r>
    </w:p>
    <w:p>
      <w:bookmarkStart w:id="0" w:name="tbl:interest"/>
      <w:r>
        <w:t/>
      </w:r>
    </w:p>
    <w:p>
      <w:pPr>
        <w:pStyle w:val="TableCaption"/>
      </w:pPr>
      <w:r>
        <w:t xml:space="preserve">Table 1: Google Trends Search interest for Sci-Hub and LibGen.</w:t>
      </w:r>
      <w:r>
        <w:t xml:space="preserve"> </w:t>
      </w:r>
    </w:p>
    <w:tbl>
      <w:tblPr>
        <w:tblStyle w:val="TableNormal"/>
        <w:tblW w:type="pct" w:w="0.0"/>
        <w:tblLook w:firstRow="1"/>
        <w:tblCaption w:val="Table 1: Google Trends Search interest for Sci-Hub and LibGen. 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week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search_term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interest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2017-06-25</w:t>
            </w:r>
          </w:p>
        </w:tc>
        <w:tc>
          <w:p>
            <w:pPr>
              <w:pStyle w:val="Compact"/>
              <w:jc w:val="left"/>
            </w:pPr>
            <w:r>
              <w:t xml:space="preserve">LibGen</w:t>
            </w:r>
          </w:p>
        </w:tc>
        <w:tc>
          <w:p>
            <w:pPr>
              <w:pStyle w:val="Compact"/>
              <w:jc w:val="left"/>
            </w:pPr>
            <w:r>
              <w:t xml:space="preserve">47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2017-06-25</w:t>
            </w:r>
          </w:p>
        </w:tc>
        <w:tc>
          <w:p>
            <w:pPr>
              <w:pStyle w:val="Compact"/>
              <w:jc w:val="left"/>
            </w:pPr>
            <w:r>
              <w:t xml:space="preserve">Sci-Hub</w:t>
            </w:r>
          </w:p>
        </w:tc>
        <w:tc>
          <w:p>
            <w:pPr>
              <w:pStyle w:val="Compact"/>
              <w:jc w:val="left"/>
            </w:pPr>
            <w:r>
              <w:t xml:space="preserve">56</w:t>
            </w:r>
          </w:p>
        </w:tc>
      </w:tr>
    </w:tbl>
    <w:bookmarkEnd w:id="0"/>
    <w:p>
      <w:pPr>
        <w:pStyle w:val="Bibliography"/>
      </w:pPr>
      <w:r>
        <w:t xml:space="preserve">1. Ching T</w:t>
      </w:r>
      <w:r>
        <w:t xml:space="preserve"> </w:t>
      </w:r>
      <w:r>
        <w:rPr>
          <w:i/>
        </w:rPr>
        <w:t xml:space="preserve">et al.</w:t>
      </w:r>
      <w:r>
        <w:t xml:space="preserve"> </w:t>
      </w:r>
      <w:r>
        <w:t xml:space="preserve">2017 Opportunities And Obstacles For Deep Learning In Biology And Medicine. See</w:t>
      </w:r>
      <w:r>
        <w:t xml:space="preserve"> </w:t>
      </w:r>
      <w:hyperlink r:id="rId39">
        <w:r>
          <w:rPr>
            <w:rStyle w:val="Hyperlink"/>
          </w:rPr>
          <w:t xml:space="preserve">https://doi.org/10.1101/142760</w:t>
        </w:r>
      </w:hyperlink>
      <w:r>
        <w:t xml:space="preserve">.</w:t>
      </w:r>
    </w:p>
    <w:p>
      <w:pPr>
        <w:pStyle w:val="Bibliography"/>
      </w:pPr>
      <w:r>
        <w:t xml:space="preserve">2. Himmelstein D. 2017 greenelab/manubot-rootstock GitHub repository.</w:t>
      </w:r>
      <w:r>
        <w:t xml:space="preserve"> </w:t>
      </w:r>
      <w:r>
        <w:rPr>
          <w:i/>
        </w:rPr>
        <w:t xml:space="preserve">GitHub</w:t>
      </w:r>
      <w:r>
        <w:t xml:space="preserve">. See</w:t>
      </w:r>
      <w:r>
        <w:t xml:space="preserve"> </w:t>
      </w:r>
      <w:hyperlink r:id="rId40">
        <w:r>
          <w:rPr>
            <w:rStyle w:val="Hyperlink"/>
          </w:rPr>
          <w:t xml:space="preserve">https://github.com/greenelab/manubot-rootstock</w:t>
        </w:r>
      </w:hyperlink>
      <w:r>
        <w:t xml:space="preserve">.</w:t>
      </w:r>
    </w:p>
    <w:sectPr w:rsidR="001F5F7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095E5D8"/>
    <w:multiLevelType w:val="multilevel"/>
    <w:tmpl w:val="C53E56C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2E4C740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C788AA"/>
    <w:multiLevelType w:val="multilevel"/>
    <w:tmpl w:val="6486F4C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5aef201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5dd80cf3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82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1579C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1579C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rsid w:val="001579C2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rsid w:val="001579C2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color w:val="000000" w:themeColor="text1"/>
    </w:rPr>
  </w:style>
  <w:style w:type="paragraph" w:styleId="Heading5">
    <w:name w:val="heading 5"/>
    <w:basedOn w:val="Normal"/>
    <w:next w:val="BodyText"/>
    <w:uiPriority w:val="9"/>
    <w:unhideWhenUsed/>
    <w:qFormat/>
    <w:rsid w:val="001579C2"/>
    <w:pPr>
      <w:keepNext/>
      <w:keepLines/>
      <w:spacing w:before="200" w:after="0"/>
      <w:outlineLvl w:val="4"/>
    </w:pPr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Heading6">
    <w:name w:val="heading 6"/>
    <w:basedOn w:val="Normal"/>
    <w:next w:val="BodyText"/>
    <w:uiPriority w:val="9"/>
    <w:unhideWhenUsed/>
    <w:qFormat/>
    <w:rsid w:val="001579C2"/>
    <w:pPr>
      <w:keepNext/>
      <w:keepLines/>
      <w:spacing w:before="200" w:after="0"/>
      <w:outlineLvl w:val="5"/>
    </w:pPr>
    <w:rPr>
      <w:rFonts w:ascii="Times New Roman" w:eastAsiaTheme="majorEastAsia" w:hAnsi="Times New Roman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1579C2"/>
    <w:pPr>
      <w:spacing w:before="180" w:after="180"/>
    </w:pPr>
    <w:rPr>
      <w:rFonts w:ascii="Times New Roman" w:hAnsi="Times New Roman"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rsid w:val="001579C2"/>
    <w:pPr>
      <w:keepNext/>
      <w:keepLines/>
      <w:spacing w:before="480" w:after="240"/>
      <w:jc w:val="center"/>
    </w:pPr>
    <w:rPr>
      <w:rFonts w:ascii="Times New Roman" w:eastAsiaTheme="majorEastAsia" w:hAnsi="Times New Roman" w:cstheme="majorBidi"/>
      <w:b/>
      <w:bCs/>
      <w:color w:val="000000" w:themeColor="text1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rsid w:val="001579C2"/>
    <w:pPr>
      <w:keepNext/>
      <w:keepLines/>
      <w:jc w:val="center"/>
    </w:pPr>
    <w:rPr>
      <w:rFonts w:ascii="Times New Roman" w:hAnsi="Times New Roman"/>
    </w:rPr>
  </w:style>
  <w:style w:type="paragraph" w:styleId="Date">
    <w:name w:val="Date"/>
    <w:next w:val="BodyText"/>
    <w:qFormat/>
    <w:rsid w:val="001579C2"/>
    <w:pPr>
      <w:keepNext/>
      <w:keepLines/>
      <w:jc w:val="center"/>
    </w:pPr>
    <w:rPr>
      <w:rFonts w:ascii="Times New Roman" w:hAnsi="Times New Roman"/>
    </w:rPr>
  </w:style>
  <w:style w:type="paragraph" w:customStyle="1" w:styleId="Abstract">
    <w:name w:val="Abstract"/>
    <w:basedOn w:val="Normal"/>
    <w:next w:val="BodyText"/>
    <w:qFormat/>
    <w:rsid w:val="001579C2"/>
    <w:pPr>
      <w:keepNext/>
      <w:keepLines/>
      <w:spacing w:before="300" w:after="300"/>
    </w:pPr>
    <w:rPr>
      <w:rFonts w:ascii="Times New Roman" w:hAnsi="Times New Roman"/>
      <w:sz w:val="20"/>
      <w:szCs w:val="20"/>
    </w:rPr>
  </w:style>
  <w:style w:type="paragraph" w:styleId="Bibliography">
    <w:name w:val="Bibliography"/>
    <w:basedOn w:val="Normal"/>
    <w:qFormat/>
    <w:rsid w:val="001579C2"/>
    <w:rPr>
      <w:rFonts w:ascii="Times New Roman" w:hAnsi="Times New Roman"/>
    </w:rPr>
  </w:style>
  <w:style w:type="paragraph" w:styleId="BlockText">
    <w:name w:val="Block Text"/>
    <w:basedOn w:val="BodyText"/>
    <w:next w:val="BodyText"/>
    <w:uiPriority w:val="9"/>
    <w:unhideWhenUsed/>
    <w:qFormat/>
    <w:rsid w:val="001579C2"/>
    <w:pPr>
      <w:spacing w:before="100" w:after="100"/>
    </w:pPr>
    <w:rPr>
      <w:rFonts w:eastAsiaTheme="majorEastAsia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  <w:rsid w:val="001579C2"/>
    <w:rPr>
      <w:rFonts w:ascii="Times New Roman" w:hAnsi="Times New Roman"/>
    </w:rPr>
  </w:style>
  <w:style w:type="paragraph" w:customStyle="1" w:styleId="DefinitionTerm">
    <w:name w:val="Definition Term"/>
    <w:basedOn w:val="Normal"/>
    <w:next w:val="Definition"/>
    <w:rsid w:val="001579C2"/>
    <w:pPr>
      <w:keepNext/>
      <w:keepLines/>
      <w:spacing w:after="0"/>
    </w:pPr>
    <w:rPr>
      <w:rFonts w:ascii="Times New Roman" w:hAnsi="Times New Roman"/>
      <w:b/>
    </w:rPr>
  </w:style>
  <w:style w:type="paragraph" w:customStyle="1" w:styleId="Definition">
    <w:name w:val="Definition"/>
    <w:basedOn w:val="Normal"/>
    <w:rsid w:val="001579C2"/>
    <w:rPr>
      <w:rFonts w:ascii="Times New Roman" w:hAnsi="Times New Roman"/>
    </w:rPr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rsid w:val="00655CD8"/>
    <w:pPr>
      <w:keepNext/>
    </w:pPr>
    <w:rPr>
      <w:rFonts w:ascii="Times New Roman" w:hAnsi="Times New Roman"/>
    </w:r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  <w:rsid w:val="00655CD8"/>
    <w:rPr>
      <w:rFonts w:ascii="Times New Roman" w:hAnsi="Times New Roman"/>
    </w:rPr>
  </w:style>
  <w:style w:type="paragraph" w:customStyle="1" w:styleId="FigurewithCaption">
    <w:name w:val="Figure with Caption"/>
    <w:basedOn w:val="Figure"/>
    <w:rsid w:val="00655CD8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styleId="FollowedHyperlink">
    <w:name w:val="FollowedHyperlink"/>
    <w:basedOn w:val="DefaultParagraphFont"/>
    <w:semiHidden/>
    <w:unhideWhenUsed/>
    <w:rsid w:val="00912D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4" Target="media/rId24.emf" /><Relationship Type="http://schemas.openxmlformats.org/officeDocument/2006/relationships/image" Id="rId37" Target="media/rId37.emf" /><Relationship Type="http://schemas.openxmlformats.org/officeDocument/2006/relationships/image" Id="rId22" Target="media/rId22.emf" /><Relationship Type="http://schemas.openxmlformats.org/officeDocument/2006/relationships/image" Id="rId26" Target="media/rId26.emf" /><Relationship Type="http://schemas.openxmlformats.org/officeDocument/2006/relationships/hyperlink" Id="rId39" Target="https://doi.org/10.1101/142760" TargetMode="External" /><Relationship Type="http://schemas.openxmlformats.org/officeDocument/2006/relationships/hyperlink" Id="rId29" Target="https://github.com/agitter" TargetMode="External" /><Relationship Type="http://schemas.openxmlformats.org/officeDocument/2006/relationships/hyperlink" Id="rId25" Target="https://github.com/dhimmel" TargetMode="External" /><Relationship Type="http://schemas.openxmlformats.org/officeDocument/2006/relationships/hyperlink" Id="rId32" Target="https://github.com/evancofer" TargetMode="External" /><Relationship Type="http://schemas.openxmlformats.org/officeDocument/2006/relationships/hyperlink" Id="rId34" Target="https://github.com/greenelab/deep-review" TargetMode="External" /><Relationship Type="http://schemas.openxmlformats.org/officeDocument/2006/relationships/hyperlink" Id="rId40" Target="https://github.com/greenelab/manubot-rootstock" TargetMode="External" /><Relationship Type="http://schemas.openxmlformats.org/officeDocument/2006/relationships/hyperlink" Id="rId31" Target="https://github.com/vsmalladi" TargetMode="External" /><Relationship Type="http://schemas.openxmlformats.org/officeDocument/2006/relationships/hyperlink" Id="rId30" Target="https://orcid.org/0000-0002-0144-0564" TargetMode="External" /><Relationship Type="http://schemas.openxmlformats.org/officeDocument/2006/relationships/hyperlink" Id="rId23" Target="https://orcid.org/0000-0002-3012-7446" TargetMode="External" /><Relationship Type="http://schemas.openxmlformats.org/officeDocument/2006/relationships/hyperlink" Id="rId28" Target="https://orcid.org/0000-0002-5324-9833" TargetMode="External" /><Relationship Type="http://schemas.openxmlformats.org/officeDocument/2006/relationships/hyperlink" Id="rId27" Target="https://twitter.com/dhimme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9" Target="https://doi.org/10.1101/142760" TargetMode="External" /><Relationship Type="http://schemas.openxmlformats.org/officeDocument/2006/relationships/hyperlink" Id="rId29" Target="https://github.com/agitter" TargetMode="External" /><Relationship Type="http://schemas.openxmlformats.org/officeDocument/2006/relationships/hyperlink" Id="rId25" Target="https://github.com/dhimmel" TargetMode="External" /><Relationship Type="http://schemas.openxmlformats.org/officeDocument/2006/relationships/hyperlink" Id="rId32" Target="https://github.com/evancofer" TargetMode="External" /><Relationship Type="http://schemas.openxmlformats.org/officeDocument/2006/relationships/hyperlink" Id="rId34" Target="https://github.com/greenelab/deep-review" TargetMode="External" /><Relationship Type="http://schemas.openxmlformats.org/officeDocument/2006/relationships/hyperlink" Id="rId40" Target="https://github.com/greenelab/manubot-rootstock" TargetMode="External" /><Relationship Type="http://schemas.openxmlformats.org/officeDocument/2006/relationships/hyperlink" Id="rId31" Target="https://github.com/vsmalladi" TargetMode="External" /><Relationship Type="http://schemas.openxmlformats.org/officeDocument/2006/relationships/hyperlink" Id="rId30" Target="https://orcid.org/0000-0002-0144-0564" TargetMode="External" /><Relationship Type="http://schemas.openxmlformats.org/officeDocument/2006/relationships/hyperlink" Id="rId23" Target="https://orcid.org/0000-0002-3012-7446" TargetMode="External" /><Relationship Type="http://schemas.openxmlformats.org/officeDocument/2006/relationships/hyperlink" Id="rId28" Target="https://orcid.org/0000-0002-5324-9833" TargetMode="External" /><Relationship Type="http://schemas.openxmlformats.org/officeDocument/2006/relationships/hyperlink" Id="rId27" Target="https://twitter.com/dhimme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Manubot Rootstock: Manuscript Title</vt:lpstr>
    </vt:vector>
  </TitlesOfParts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Manubot Rootstock: Manuscript Title</dc:title>
  <dc:creator/>
  <dcterms:created xsi:type="dcterms:W3CDTF">2017-07-27T01:53:14Z</dcterms:created>
  <dcterms:modified xsi:type="dcterms:W3CDTF">2017-07-27T01:53:14Z</dcterms:modified>
</cp:coreProperties>
</file>