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C0CFF" w14:textId="15B7A2A9" w:rsidR="005D7D7B" w:rsidRDefault="009562D7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39B9525E" wp14:editId="26F4BB06">
            <wp:extent cx="6667500" cy="4114800"/>
            <wp:effectExtent l="0" t="0" r="0" b="0"/>
            <wp:docPr id="10193553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11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B0AB4" w14:textId="77777777" w:rsidR="005D7D7B" w:rsidRDefault="005D7D7B">
      <w:pPr>
        <w:rPr>
          <w:rFonts w:ascii="Segoe UI" w:hAnsi="Segoe UI" w:cs="Segoe UI"/>
          <w:sz w:val="24"/>
          <w:szCs w:val="24"/>
        </w:rPr>
      </w:pPr>
    </w:p>
    <w:p w14:paraId="74363032" w14:textId="4BE17815" w:rsidR="005D7D7B" w:rsidRDefault="000F1C3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(</w:t>
      </w:r>
      <w:r w:rsidRPr="003C078B">
        <w:rPr>
          <w:rFonts w:ascii="Karla" w:hAnsi="Karla" w:cs="Arial"/>
          <w:sz w:val="24"/>
          <w:szCs w:val="24"/>
        </w:rPr>
        <w:t>SPDE mesh with 150 knots and a cutoff of 400</w:t>
      </w:r>
      <w:r>
        <w:rPr>
          <w:rFonts w:ascii="Karla" w:hAnsi="Karla" w:cs="Arial"/>
          <w:sz w:val="24"/>
          <w:szCs w:val="24"/>
        </w:rPr>
        <w:t>)</w:t>
      </w:r>
    </w:p>
    <w:p w14:paraId="27744009" w14:textId="2CA77514" w:rsidR="005E18BD" w:rsidRPr="005E18BD" w:rsidRDefault="005E18BD" w:rsidP="005E18BD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Data structure </w:t>
      </w:r>
      <w:r w:rsidRPr="003C078B">
        <w:rPr>
          <w:rFonts w:ascii="Karla" w:hAnsi="Karla" w:cs="Segoe UI"/>
          <w:b/>
          <w:bCs/>
          <w:noProof/>
          <w:color w:val="E97132" w:themeColor="accen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81B6F" wp14:editId="61214205">
                <wp:simplePos x="0" y="0"/>
                <wp:positionH relativeFrom="column">
                  <wp:posOffset>38100</wp:posOffset>
                </wp:positionH>
                <wp:positionV relativeFrom="paragraph">
                  <wp:posOffset>267335</wp:posOffset>
                </wp:positionV>
                <wp:extent cx="5905500" cy="0"/>
                <wp:effectExtent l="0" t="0" r="0" b="0"/>
                <wp:wrapNone/>
                <wp:docPr id="780291035" name="Straight Connector 78029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AE46E3" id="Straight Connector 78029103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21.05pt" to="468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" strokecolor="#196b24 [3206]" strokeweight=".5pt">
                <v:stroke joinstyle="miter"/>
              </v:line>
            </w:pict>
          </mc:Fallback>
        </mc:AlternateContent>
      </w:r>
      <w:r w:rsidR="008A5462">
        <w:rPr>
          <w:rFonts w:ascii="Segoe UI" w:hAnsi="Segoe UI" w:cs="Segoe UI"/>
          <w:b/>
          <w:bCs/>
          <w:sz w:val="24"/>
          <w:szCs w:val="24"/>
        </w:rPr>
        <w:t>(some variables time-varying, others constant)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46"/>
        <w:gridCol w:w="1711"/>
        <w:gridCol w:w="4393"/>
      </w:tblGrid>
      <w:tr w:rsidR="005E18BD" w:rsidRPr="003C078B" w14:paraId="14F95FE8" w14:textId="77777777" w:rsidTr="00107DF4">
        <w:tc>
          <w:tcPr>
            <w:tcW w:w="3246" w:type="dxa"/>
            <w:shd w:val="clear" w:color="auto" w:fill="0A2F41" w:themeFill="accent1" w:themeFillShade="80"/>
          </w:tcPr>
          <w:p w14:paraId="31C95164" w14:textId="77777777" w:rsidR="005E18BD" w:rsidRPr="003C078B" w:rsidRDefault="005E18BD" w:rsidP="00107DF4">
            <w:pPr>
              <w:jc w:val="center"/>
              <w:rPr>
                <w:rFonts w:ascii="Karla" w:hAnsi="Karla" w:cs="Segoe UI"/>
                <w:b/>
                <w:bCs/>
                <w:sz w:val="24"/>
                <w:szCs w:val="24"/>
              </w:rPr>
            </w:pPr>
            <w:r w:rsidRPr="003C078B">
              <w:rPr>
                <w:rFonts w:ascii="Karla" w:hAnsi="Karla" w:cs="Segoe UI"/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1711" w:type="dxa"/>
            <w:shd w:val="clear" w:color="auto" w:fill="0A2F41" w:themeFill="accent1" w:themeFillShade="80"/>
          </w:tcPr>
          <w:p w14:paraId="1344450B" w14:textId="77777777" w:rsidR="005E18BD" w:rsidRPr="003C078B" w:rsidRDefault="005E18BD" w:rsidP="00107DF4">
            <w:pPr>
              <w:jc w:val="center"/>
              <w:rPr>
                <w:rFonts w:ascii="Karla" w:hAnsi="Karla" w:cs="Segoe UI"/>
                <w:b/>
                <w:bCs/>
                <w:sz w:val="24"/>
                <w:szCs w:val="24"/>
              </w:rPr>
            </w:pPr>
            <w:r>
              <w:rPr>
                <w:rFonts w:ascii="Karla" w:hAnsi="Karla" w:cs="Segoe UI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4393" w:type="dxa"/>
            <w:shd w:val="clear" w:color="auto" w:fill="0A2F41" w:themeFill="accent1" w:themeFillShade="80"/>
          </w:tcPr>
          <w:p w14:paraId="3D19770F" w14:textId="77777777" w:rsidR="005E18BD" w:rsidRPr="003C078B" w:rsidRDefault="005E18BD" w:rsidP="00107DF4">
            <w:pPr>
              <w:jc w:val="center"/>
              <w:rPr>
                <w:rFonts w:ascii="Karla" w:hAnsi="Karla" w:cs="Segoe UI"/>
                <w:b/>
                <w:bCs/>
                <w:sz w:val="24"/>
                <w:szCs w:val="24"/>
              </w:rPr>
            </w:pPr>
            <w:r w:rsidRPr="003C078B">
              <w:rPr>
                <w:rFonts w:ascii="Karla" w:hAnsi="Karla" w:cs="Segoe UI"/>
                <w:b/>
                <w:bCs/>
                <w:sz w:val="24"/>
                <w:szCs w:val="24"/>
              </w:rPr>
              <w:t>Explanation</w:t>
            </w:r>
          </w:p>
        </w:tc>
      </w:tr>
      <w:tr w:rsidR="005E18BD" w:rsidRPr="003C078B" w14:paraId="326E4B62" w14:textId="77777777" w:rsidTr="00107DF4">
        <w:tc>
          <w:tcPr>
            <w:tcW w:w="3246" w:type="dxa"/>
            <w:shd w:val="clear" w:color="auto" w:fill="B7D4EF" w:themeFill="text2" w:themeFillTint="33"/>
          </w:tcPr>
          <w:p w14:paraId="3DE0F882" w14:textId="77777777" w:rsidR="005E18BD" w:rsidRPr="003C078B" w:rsidRDefault="005E18BD" w:rsidP="00107DF4">
            <w:pPr>
              <w:jc w:val="center"/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</w:pPr>
            <w:r w:rsidRPr="003C078B"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  <w:t>X. Days</w:t>
            </w:r>
          </w:p>
        </w:tc>
        <w:tc>
          <w:tcPr>
            <w:tcW w:w="1711" w:type="dxa"/>
            <w:shd w:val="clear" w:color="auto" w:fill="B7D4EF" w:themeFill="text2" w:themeFillTint="33"/>
          </w:tcPr>
          <w:p w14:paraId="7AAA7A06" w14:textId="77777777" w:rsidR="005E18BD" w:rsidRPr="003C078B" w:rsidRDefault="005E18BD" w:rsidP="00107DF4">
            <w:pPr>
              <w:jc w:val="center"/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</w:pPr>
            <w:r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  <w:t>Response</w:t>
            </w:r>
          </w:p>
        </w:tc>
        <w:tc>
          <w:tcPr>
            <w:tcW w:w="4393" w:type="dxa"/>
            <w:shd w:val="clear" w:color="auto" w:fill="B7D4EF" w:themeFill="text2" w:themeFillTint="33"/>
          </w:tcPr>
          <w:p w14:paraId="79184079" w14:textId="77777777" w:rsidR="005E18BD" w:rsidRPr="003C078B" w:rsidRDefault="005E18BD" w:rsidP="00107DF4">
            <w:pPr>
              <w:jc w:val="center"/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</w:pPr>
            <w:r w:rsidRPr="003C078B"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  <w:t xml:space="preserve">Total </w:t>
            </w:r>
            <w:r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  <w:t xml:space="preserve">number </w:t>
            </w:r>
            <w:r w:rsidRPr="003C078B"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  <w:t>angler days (per year and river)</w:t>
            </w:r>
            <w:r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  <w:t xml:space="preserve"> from the STQ.</w:t>
            </w:r>
          </w:p>
        </w:tc>
      </w:tr>
      <w:tr w:rsidR="005E18BD" w:rsidRPr="003C078B" w14:paraId="0BDD8134" w14:textId="77777777" w:rsidTr="00107DF4">
        <w:tc>
          <w:tcPr>
            <w:tcW w:w="3246" w:type="dxa"/>
          </w:tcPr>
          <w:p w14:paraId="4C4EB7F5" w14:textId="77777777" w:rsidR="005E18BD" w:rsidRPr="003C078B" w:rsidRDefault="005E18BD" w:rsidP="00107DF4">
            <w:pPr>
              <w:jc w:val="center"/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</w:pPr>
            <w:r w:rsidRPr="003C078B"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  <w:t>Stocking</w:t>
            </w:r>
          </w:p>
        </w:tc>
        <w:tc>
          <w:tcPr>
            <w:tcW w:w="1711" w:type="dxa"/>
          </w:tcPr>
          <w:p w14:paraId="02F4052E" w14:textId="1A19DA7B" w:rsidR="005E18BD" w:rsidRPr="003C078B" w:rsidRDefault="00FA721D" w:rsidP="00107DF4">
            <w:pPr>
              <w:jc w:val="center"/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</w:pPr>
            <w:r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  <w:t>Time-Varying</w:t>
            </w:r>
          </w:p>
        </w:tc>
        <w:tc>
          <w:tcPr>
            <w:tcW w:w="4393" w:type="dxa"/>
          </w:tcPr>
          <w:p w14:paraId="66775AA6" w14:textId="54511570" w:rsidR="005E18BD" w:rsidRPr="003C078B" w:rsidRDefault="005E18BD" w:rsidP="00107DF4">
            <w:pPr>
              <w:jc w:val="center"/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</w:pPr>
            <w:r w:rsidRPr="003C078B"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  <w:t>Proportion of stocked fish in total catch</w:t>
            </w:r>
            <w:r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  <w:t xml:space="preserve"> from the STQ</w:t>
            </w:r>
            <w:r w:rsidRPr="003C078B"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  <w:t xml:space="preserve">. </w:t>
            </w:r>
          </w:p>
        </w:tc>
      </w:tr>
      <w:tr w:rsidR="005E18BD" w:rsidRPr="003C078B" w14:paraId="30CD10D8" w14:textId="77777777" w:rsidTr="00107DF4">
        <w:tc>
          <w:tcPr>
            <w:tcW w:w="3246" w:type="dxa"/>
            <w:shd w:val="clear" w:color="auto" w:fill="B7D4EF" w:themeFill="text2" w:themeFillTint="33"/>
          </w:tcPr>
          <w:p w14:paraId="4BB26BC6" w14:textId="77777777" w:rsidR="005E18BD" w:rsidRPr="003C078B" w:rsidRDefault="005E18BD" w:rsidP="00107DF4">
            <w:pPr>
              <w:jc w:val="center"/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</w:pPr>
            <w:r w:rsidRPr="003C078B"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  <w:t>Classified waters</w:t>
            </w:r>
          </w:p>
        </w:tc>
        <w:tc>
          <w:tcPr>
            <w:tcW w:w="1711" w:type="dxa"/>
            <w:shd w:val="clear" w:color="auto" w:fill="B7D4EF" w:themeFill="text2" w:themeFillTint="33"/>
          </w:tcPr>
          <w:p w14:paraId="71DBE7DE" w14:textId="56178E4B" w:rsidR="005E18BD" w:rsidRDefault="00FA721D" w:rsidP="00107DF4">
            <w:pPr>
              <w:jc w:val="center"/>
              <w:rPr>
                <w:rFonts w:ascii="Karla" w:hAnsi="Karla"/>
                <w:sz w:val="24"/>
                <w:szCs w:val="24"/>
                <w:lang w:val="en"/>
              </w:rPr>
            </w:pPr>
            <w:r>
              <w:rPr>
                <w:rFonts w:ascii="Karla" w:hAnsi="Karla"/>
                <w:sz w:val="24"/>
                <w:szCs w:val="24"/>
                <w:lang w:val="en"/>
              </w:rPr>
              <w:t>Constant</w:t>
            </w:r>
            <w:r w:rsidR="005E18BD">
              <w:rPr>
                <w:rFonts w:ascii="Karla" w:hAnsi="Karla"/>
                <w:sz w:val="24"/>
                <w:szCs w:val="24"/>
                <w:lang w:val="en"/>
              </w:rPr>
              <w:t xml:space="preserve"> (binary)</w:t>
            </w:r>
          </w:p>
          <w:p w14:paraId="16DD7A80" w14:textId="2AA5FFC0" w:rsidR="005E18BD" w:rsidRPr="0093550D" w:rsidRDefault="005E18BD" w:rsidP="00107DF4">
            <w:pPr>
              <w:jc w:val="center"/>
              <w:rPr>
                <w:rFonts w:ascii="Karla" w:hAnsi="Karla"/>
                <w:sz w:val="24"/>
                <w:szCs w:val="24"/>
                <w:lang w:val="en"/>
              </w:rPr>
            </w:pPr>
          </w:p>
        </w:tc>
        <w:tc>
          <w:tcPr>
            <w:tcW w:w="4393" w:type="dxa"/>
            <w:shd w:val="clear" w:color="auto" w:fill="B7D4EF" w:themeFill="text2" w:themeFillTint="33"/>
          </w:tcPr>
          <w:p w14:paraId="49B145BC" w14:textId="2D6C7A12" w:rsidR="005E18BD" w:rsidRPr="003C078B" w:rsidRDefault="005E18BD" w:rsidP="00107DF4">
            <w:pPr>
              <w:jc w:val="center"/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</w:pPr>
            <w:r w:rsidRPr="0093550D">
              <w:rPr>
                <w:rFonts w:ascii="Karla" w:hAnsi="Karla"/>
                <w:sz w:val="24"/>
                <w:szCs w:val="24"/>
                <w:lang w:val="en"/>
              </w:rPr>
              <w:t>The classified waters of B.C. are 52 highly productive trout streams</w:t>
            </w:r>
            <w:r>
              <w:rPr>
                <w:rFonts w:ascii="Karla" w:hAnsi="Karla"/>
                <w:sz w:val="24"/>
                <w:szCs w:val="24"/>
                <w:lang w:val="en"/>
              </w:rPr>
              <w:t xml:space="preserve"> that require special management due to </w:t>
            </w:r>
            <w:proofErr w:type="gramStart"/>
            <w:r>
              <w:rPr>
                <w:rFonts w:ascii="Karla" w:hAnsi="Karla"/>
                <w:sz w:val="24"/>
                <w:szCs w:val="24"/>
                <w:lang w:val="en"/>
              </w:rPr>
              <w:t>popularity,</w:t>
            </w:r>
            <w:proofErr w:type="gramEnd"/>
            <w:r>
              <w:rPr>
                <w:rFonts w:ascii="Karla" w:hAnsi="Karla"/>
                <w:sz w:val="24"/>
                <w:szCs w:val="24"/>
                <w:lang w:val="en"/>
              </w:rPr>
              <w:t xml:space="preserve"> ecological significance</w:t>
            </w:r>
            <w:r w:rsidR="008A5462">
              <w:rPr>
                <w:rFonts w:ascii="Karla" w:hAnsi="Karla"/>
                <w:sz w:val="24"/>
                <w:szCs w:val="24"/>
                <w:lang w:val="en"/>
              </w:rPr>
              <w:t xml:space="preserve">. </w:t>
            </w:r>
            <w:r>
              <w:rPr>
                <w:rFonts w:ascii="Karla" w:hAnsi="Karla"/>
                <w:sz w:val="24"/>
                <w:szCs w:val="24"/>
                <w:lang w:val="en"/>
              </w:rPr>
              <w:t>an</w:t>
            </w:r>
          </w:p>
        </w:tc>
      </w:tr>
      <w:tr w:rsidR="005E18BD" w:rsidRPr="003C078B" w14:paraId="1906ADB1" w14:textId="77777777" w:rsidTr="00107DF4">
        <w:tc>
          <w:tcPr>
            <w:tcW w:w="3246" w:type="dxa"/>
            <w:shd w:val="clear" w:color="auto" w:fill="auto"/>
          </w:tcPr>
          <w:p w14:paraId="460BF640" w14:textId="77777777" w:rsidR="005E18BD" w:rsidRPr="003C078B" w:rsidRDefault="005E18BD" w:rsidP="00107DF4">
            <w:pPr>
              <w:jc w:val="center"/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</w:pPr>
            <w:r w:rsidRPr="003C078B"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  <w:t>Ecotype</w:t>
            </w:r>
          </w:p>
        </w:tc>
        <w:tc>
          <w:tcPr>
            <w:tcW w:w="1711" w:type="dxa"/>
          </w:tcPr>
          <w:p w14:paraId="53F2CF8A" w14:textId="2B3EE6D3" w:rsidR="005E18BD" w:rsidRPr="002852E8" w:rsidRDefault="008A5462" w:rsidP="00107DF4">
            <w:pPr>
              <w:jc w:val="center"/>
              <w:rPr>
                <w:rFonts w:ascii="Karla" w:hAnsi="Karla"/>
                <w:sz w:val="24"/>
                <w:szCs w:val="24"/>
              </w:rPr>
            </w:pPr>
            <w:r>
              <w:rPr>
                <w:rFonts w:ascii="Karla" w:hAnsi="Karla"/>
                <w:sz w:val="24"/>
                <w:szCs w:val="24"/>
              </w:rPr>
              <w:t>Constant</w:t>
            </w:r>
          </w:p>
        </w:tc>
        <w:tc>
          <w:tcPr>
            <w:tcW w:w="4393" w:type="dxa"/>
            <w:shd w:val="clear" w:color="auto" w:fill="auto"/>
          </w:tcPr>
          <w:p w14:paraId="03742045" w14:textId="41E56DBF" w:rsidR="005E18BD" w:rsidRPr="008A5462" w:rsidRDefault="005E18BD" w:rsidP="008A5462">
            <w:pPr>
              <w:jc w:val="center"/>
              <w:rPr>
                <w:rFonts w:ascii="Karla" w:hAnsi="Karla"/>
                <w:sz w:val="24"/>
                <w:szCs w:val="24"/>
              </w:rPr>
            </w:pPr>
            <w:r w:rsidRPr="002852E8">
              <w:rPr>
                <w:rFonts w:ascii="Karla" w:hAnsi="Karla"/>
                <w:sz w:val="24"/>
                <w:szCs w:val="24"/>
              </w:rPr>
              <w:t xml:space="preserve"> Ecotype is</w:t>
            </w:r>
            <w:r>
              <w:rPr>
                <w:rFonts w:ascii="Karla" w:hAnsi="Karla"/>
                <w:sz w:val="24"/>
                <w:szCs w:val="24"/>
              </w:rPr>
              <w:t xml:space="preserve"> derived from the STQ and</w:t>
            </w:r>
            <w:r w:rsidRPr="002852E8">
              <w:rPr>
                <w:rFonts w:ascii="Karla" w:hAnsi="Karla"/>
                <w:sz w:val="24"/>
                <w:szCs w:val="24"/>
              </w:rPr>
              <w:t xml:space="preserve"> included as a categorical covariate as either summer (S), winter (W) or mixed stocks (SW).</w:t>
            </w:r>
          </w:p>
        </w:tc>
      </w:tr>
      <w:tr w:rsidR="005E18BD" w:rsidRPr="003C078B" w14:paraId="72A6CCD3" w14:textId="77777777" w:rsidTr="00107DF4">
        <w:tc>
          <w:tcPr>
            <w:tcW w:w="3246" w:type="dxa"/>
            <w:shd w:val="clear" w:color="auto" w:fill="B7D4EF" w:themeFill="text2" w:themeFillTint="33"/>
          </w:tcPr>
          <w:p w14:paraId="304222BD" w14:textId="77777777" w:rsidR="005E18BD" w:rsidRPr="003C078B" w:rsidRDefault="005E18BD" w:rsidP="00107DF4">
            <w:pPr>
              <w:jc w:val="center"/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</w:pPr>
            <w:r w:rsidRPr="003C078B"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  <w:t>Area</w:t>
            </w:r>
          </w:p>
        </w:tc>
        <w:tc>
          <w:tcPr>
            <w:tcW w:w="1711" w:type="dxa"/>
            <w:shd w:val="clear" w:color="auto" w:fill="B7D4EF" w:themeFill="text2" w:themeFillTint="33"/>
          </w:tcPr>
          <w:p w14:paraId="743B726A" w14:textId="16936BE0" w:rsidR="005E18BD" w:rsidRDefault="008A5462" w:rsidP="00107DF4">
            <w:pPr>
              <w:jc w:val="center"/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</w:pPr>
            <w:r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  <w:t>Constant</w:t>
            </w:r>
            <w:r w:rsidR="005E18BD"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  <w:t xml:space="preserve"> (scaled)</w:t>
            </w:r>
          </w:p>
        </w:tc>
        <w:tc>
          <w:tcPr>
            <w:tcW w:w="4393" w:type="dxa"/>
            <w:shd w:val="clear" w:color="auto" w:fill="B7D4EF" w:themeFill="text2" w:themeFillTint="33"/>
          </w:tcPr>
          <w:p w14:paraId="27A150D5" w14:textId="77777777" w:rsidR="005E18BD" w:rsidRPr="003C078B" w:rsidRDefault="005E18BD" w:rsidP="00107DF4">
            <w:pPr>
              <w:jc w:val="center"/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</w:pPr>
            <w:r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  <w:t xml:space="preserve">Stream area queried from the Freshwater Atlas, calculated as the </w:t>
            </w:r>
            <w:r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  <w:lastRenderedPageBreak/>
              <w:t>area of the stream polygon in square meters.</w:t>
            </w:r>
          </w:p>
        </w:tc>
      </w:tr>
      <w:tr w:rsidR="005E18BD" w:rsidRPr="003C078B" w14:paraId="53808405" w14:textId="77777777" w:rsidTr="00107DF4">
        <w:tc>
          <w:tcPr>
            <w:tcW w:w="3246" w:type="dxa"/>
            <w:shd w:val="clear" w:color="auto" w:fill="auto"/>
          </w:tcPr>
          <w:p w14:paraId="040CA581" w14:textId="77777777" w:rsidR="005E18BD" w:rsidRPr="003C078B" w:rsidRDefault="005E18BD" w:rsidP="00107DF4">
            <w:pPr>
              <w:jc w:val="center"/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</w:pPr>
            <w:r w:rsidRPr="003C078B"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  <w:t>Population density</w:t>
            </w:r>
          </w:p>
        </w:tc>
        <w:tc>
          <w:tcPr>
            <w:tcW w:w="1711" w:type="dxa"/>
          </w:tcPr>
          <w:p w14:paraId="7435FA3C" w14:textId="6F5F6D1D" w:rsidR="005E18BD" w:rsidRPr="003C078B" w:rsidRDefault="008A5462" w:rsidP="00107DF4">
            <w:pPr>
              <w:jc w:val="center"/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</w:pPr>
            <w:r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  <w:t>Constant</w:t>
            </w:r>
            <w:r w:rsidR="005E18BD"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  <w:t xml:space="preserve"> (scaled)</w:t>
            </w:r>
          </w:p>
        </w:tc>
        <w:tc>
          <w:tcPr>
            <w:tcW w:w="4393" w:type="dxa"/>
            <w:shd w:val="clear" w:color="auto" w:fill="auto"/>
          </w:tcPr>
          <w:p w14:paraId="55CDCEB9" w14:textId="77777777" w:rsidR="005E18BD" w:rsidRPr="003C078B" w:rsidRDefault="005E18BD" w:rsidP="00107DF4">
            <w:pPr>
              <w:jc w:val="center"/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</w:pPr>
            <w:r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  <w:t xml:space="preserve">Survey data from the </w:t>
            </w:r>
            <w:r w:rsidRPr="00A26E9E"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  <w:t>Center for International Earth Science Information Network</w:t>
            </w:r>
            <w:r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  <w:t xml:space="preserve">’s (CIESIN) was queried to get estimates of human population (number of persons per pixel) consistent with national census and population registers for the year 2000. Population density was calculated by creating a 50km buffer around each </w:t>
            </w:r>
            <w:proofErr w:type="spellStart"/>
            <w:r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  <w:t>lat</w:t>
            </w:r>
            <w:proofErr w:type="spellEnd"/>
            <w:r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  <w:t>/</w:t>
            </w:r>
            <w:proofErr w:type="spellStart"/>
            <w:r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  <w:t>lon</w:t>
            </w:r>
            <w:proofErr w:type="spellEnd"/>
            <w:r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  <w:t xml:space="preserve"> point for a given </w:t>
            </w:r>
            <w:proofErr w:type="gramStart"/>
            <w:r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  <w:t>stream, and</w:t>
            </w:r>
            <w:proofErr w:type="gramEnd"/>
            <w:r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  <w:t xml:space="preserve"> calculating the population density within that buffered area. This provides a relative index of how densely populated an area is around a given stream.</w:t>
            </w:r>
          </w:p>
        </w:tc>
      </w:tr>
      <w:tr w:rsidR="005E18BD" w:rsidRPr="003C078B" w14:paraId="101CC256" w14:textId="77777777" w:rsidTr="008A5462">
        <w:tc>
          <w:tcPr>
            <w:tcW w:w="3246" w:type="dxa"/>
            <w:tcBorders>
              <w:bottom w:val="single" w:sz="4" w:space="0" w:color="FFFFFF" w:themeColor="background1"/>
            </w:tcBorders>
            <w:shd w:val="clear" w:color="auto" w:fill="B7D4EF" w:themeFill="text2" w:themeFillTint="33"/>
          </w:tcPr>
          <w:p w14:paraId="0455947A" w14:textId="77777777" w:rsidR="005E18BD" w:rsidRPr="003C078B" w:rsidRDefault="005E18BD" w:rsidP="00107DF4">
            <w:pPr>
              <w:jc w:val="center"/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</w:pPr>
            <w:r w:rsidRPr="003C078B"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  <w:t>Average CPUE</w:t>
            </w:r>
          </w:p>
        </w:tc>
        <w:tc>
          <w:tcPr>
            <w:tcW w:w="1711" w:type="dxa"/>
            <w:tcBorders>
              <w:bottom w:val="single" w:sz="4" w:space="0" w:color="FFFFFF" w:themeColor="background1"/>
            </w:tcBorders>
            <w:shd w:val="clear" w:color="auto" w:fill="B7D4EF" w:themeFill="text2" w:themeFillTint="33"/>
          </w:tcPr>
          <w:p w14:paraId="622DCBEF" w14:textId="77777777" w:rsidR="005E18BD" w:rsidRDefault="005E18BD" w:rsidP="00107DF4">
            <w:pPr>
              <w:jc w:val="center"/>
              <w:rPr>
                <w:rFonts w:ascii="Karla" w:eastAsia="Times New Roman" w:hAnsi="Karla" w:cs="Times New Roman"/>
                <w:sz w:val="24"/>
                <w:szCs w:val="24"/>
                <w:lang w:eastAsia="en-CA"/>
              </w:rPr>
            </w:pPr>
            <w:r>
              <w:rPr>
                <w:rFonts w:ascii="Karla" w:eastAsia="Times New Roman" w:hAnsi="Karla" w:cs="Times New Roman"/>
                <w:sz w:val="24"/>
                <w:szCs w:val="24"/>
                <w:lang w:eastAsia="en-CA"/>
              </w:rPr>
              <w:t>Spatially varying</w:t>
            </w:r>
          </w:p>
        </w:tc>
        <w:tc>
          <w:tcPr>
            <w:tcW w:w="4393" w:type="dxa"/>
            <w:tcBorders>
              <w:bottom w:val="single" w:sz="4" w:space="0" w:color="FFFFFF" w:themeColor="background1"/>
            </w:tcBorders>
            <w:shd w:val="clear" w:color="auto" w:fill="B7D4EF" w:themeFill="text2" w:themeFillTint="33"/>
          </w:tcPr>
          <w:p w14:paraId="11F571D5" w14:textId="77777777" w:rsidR="005E18BD" w:rsidRPr="003C078B" w:rsidRDefault="005E18BD" w:rsidP="00107DF4">
            <w:pPr>
              <w:jc w:val="center"/>
              <w:rPr>
                <w:rFonts w:ascii="Karla" w:eastAsia="Times New Roman" w:hAnsi="Karla" w:cs="Times New Roman"/>
                <w:sz w:val="24"/>
                <w:szCs w:val="24"/>
                <w:lang w:eastAsia="en-CA"/>
              </w:rPr>
            </w:pPr>
            <w:r>
              <w:rPr>
                <w:rFonts w:ascii="Karla" w:eastAsia="Times New Roman" w:hAnsi="Karla" w:cs="Times New Roman"/>
                <w:sz w:val="24"/>
                <w:szCs w:val="24"/>
                <w:lang w:eastAsia="en-CA"/>
              </w:rPr>
              <w:t xml:space="preserve">Average catch-per-unit-effort was calculated as the total number of fish caught divided by the total number of angler days (by year and stream). A </w:t>
            </w:r>
            <w:proofErr w:type="gramStart"/>
            <w:r>
              <w:rPr>
                <w:rFonts w:ascii="Karla" w:eastAsia="Times New Roman" w:hAnsi="Karla" w:cs="Times New Roman"/>
                <w:sz w:val="24"/>
                <w:szCs w:val="24"/>
                <w:lang w:eastAsia="en-CA"/>
              </w:rPr>
              <w:t>three year</w:t>
            </w:r>
            <w:proofErr w:type="gramEnd"/>
            <w:r>
              <w:rPr>
                <w:rFonts w:ascii="Karla" w:eastAsia="Times New Roman" w:hAnsi="Karla" w:cs="Times New Roman"/>
                <w:sz w:val="24"/>
                <w:szCs w:val="24"/>
                <w:lang w:eastAsia="en-CA"/>
              </w:rPr>
              <w:t xml:space="preserve"> rolling average was calculated.</w:t>
            </w:r>
          </w:p>
        </w:tc>
      </w:tr>
      <w:tr w:rsidR="00FA721D" w:rsidRPr="003C078B" w14:paraId="06BB4D65" w14:textId="77777777" w:rsidTr="008A5462"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8E7AEF" w14:textId="77EB7548" w:rsidR="00FA721D" w:rsidRPr="003C078B" w:rsidRDefault="00FA721D" w:rsidP="00107DF4">
            <w:pPr>
              <w:jc w:val="center"/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</w:pPr>
            <w:r>
              <w:rPr>
                <w:rFonts w:ascii="Karla" w:hAnsi="Karla" w:cs="Segoe UI"/>
                <w:color w:val="3A3A3A" w:themeColor="background2" w:themeShade="40"/>
                <w:sz w:val="24"/>
                <w:szCs w:val="24"/>
              </w:rPr>
              <w:t>Year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0F0C65" w14:textId="08360E3A" w:rsidR="00FA721D" w:rsidRDefault="00FA721D" w:rsidP="00107DF4">
            <w:pPr>
              <w:jc w:val="center"/>
              <w:rPr>
                <w:rFonts w:ascii="Karla" w:eastAsia="Times New Roman" w:hAnsi="Karla" w:cs="Times New Roman"/>
                <w:sz w:val="24"/>
                <w:szCs w:val="24"/>
                <w:lang w:eastAsia="en-CA"/>
              </w:rPr>
            </w:pPr>
            <w:r>
              <w:rPr>
                <w:rFonts w:ascii="Karla" w:eastAsia="Times New Roman" w:hAnsi="Karla" w:cs="Times New Roman"/>
                <w:sz w:val="24"/>
                <w:szCs w:val="24"/>
                <w:lang w:eastAsia="en-CA"/>
              </w:rPr>
              <w:t>Time-Varying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54880B" w14:textId="73E371F4" w:rsidR="008A5462" w:rsidRPr="008A5462" w:rsidRDefault="008A5462" w:rsidP="008A54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Survey spans</w:t>
            </w:r>
            <w:r w:rsidRPr="008A5462">
              <w:rPr>
                <w:rFonts w:eastAsia="Calibri"/>
                <w:sz w:val="24"/>
                <w:szCs w:val="24"/>
              </w:rPr>
              <w:t xml:space="preserve"> from April 1st of one year to March 31st of the following year</w:t>
            </w:r>
            <w:r w:rsidRPr="008A5462">
              <w:rPr>
                <w:rFonts w:eastAsia="Calibri"/>
                <w:sz w:val="24"/>
                <w:szCs w:val="24"/>
              </w:rPr>
              <w:t>.</w:t>
            </w:r>
            <w:r w:rsidRPr="008A546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8A5462">
              <w:rPr>
                <w:rFonts w:eastAsia="Calibri"/>
                <w:sz w:val="24"/>
                <w:szCs w:val="24"/>
              </w:rPr>
              <w:t>The first year of the licensing season was selected (e.g., 2018 would be selected for the 2018-2019 season) to facilitate the comparison with the fisheries-independent data.</w:t>
            </w:r>
            <w:r w:rsidRPr="008A5462">
              <w:rPr>
                <w:rFonts w:eastAsia="Calibri"/>
              </w:rPr>
              <w:t xml:space="preserve"> </w:t>
            </w:r>
          </w:p>
          <w:p w14:paraId="2E5B7C46" w14:textId="6BF3FA6A" w:rsidR="00FA721D" w:rsidRPr="008A5462" w:rsidRDefault="00FA721D" w:rsidP="00107DF4">
            <w:pPr>
              <w:jc w:val="center"/>
              <w:rPr>
                <w:rFonts w:ascii="Karla" w:eastAsia="Times New Roman" w:hAnsi="Karla" w:cs="Times New Roman"/>
                <w:sz w:val="24"/>
                <w:szCs w:val="24"/>
                <w:lang w:eastAsia="en-CA"/>
              </w:rPr>
            </w:pPr>
          </w:p>
        </w:tc>
      </w:tr>
    </w:tbl>
    <w:p w14:paraId="53420986" w14:textId="77777777" w:rsidR="005E18BD" w:rsidRDefault="005E18BD" w:rsidP="005E18BD">
      <w:pPr>
        <w:rPr>
          <w:rFonts w:ascii="Segoe UI" w:hAnsi="Segoe UI" w:cs="Segoe UI"/>
          <w:b/>
          <w:bCs/>
          <w:sz w:val="24"/>
          <w:szCs w:val="24"/>
        </w:rPr>
      </w:pPr>
    </w:p>
    <w:p w14:paraId="77802ACC" w14:textId="77777777" w:rsidR="005E18BD" w:rsidRDefault="005E18BD" w:rsidP="00684096">
      <w:pPr>
        <w:rPr>
          <w:rFonts w:ascii="Segoe UI" w:hAnsi="Segoe UI" w:cs="Segoe UI"/>
          <w:b/>
          <w:bCs/>
          <w:sz w:val="24"/>
          <w:szCs w:val="24"/>
        </w:rPr>
      </w:pPr>
    </w:p>
    <w:p w14:paraId="08B28586" w14:textId="77777777" w:rsidR="005E18BD" w:rsidRDefault="005E18BD" w:rsidP="00684096">
      <w:pPr>
        <w:rPr>
          <w:rFonts w:ascii="Segoe UI" w:hAnsi="Segoe UI" w:cs="Segoe UI"/>
          <w:b/>
          <w:bCs/>
          <w:sz w:val="24"/>
          <w:szCs w:val="24"/>
        </w:rPr>
      </w:pPr>
    </w:p>
    <w:p w14:paraId="005E0C70" w14:textId="77777777" w:rsidR="005E18BD" w:rsidRDefault="005E18BD" w:rsidP="00684096">
      <w:pPr>
        <w:rPr>
          <w:rFonts w:ascii="Segoe UI" w:hAnsi="Segoe UI" w:cs="Segoe UI"/>
          <w:b/>
          <w:bCs/>
          <w:sz w:val="24"/>
          <w:szCs w:val="24"/>
        </w:rPr>
      </w:pPr>
    </w:p>
    <w:p w14:paraId="7FBF8DA1" w14:textId="77777777" w:rsidR="005E18BD" w:rsidRDefault="005E18BD" w:rsidP="00684096">
      <w:pPr>
        <w:rPr>
          <w:rFonts w:ascii="Segoe UI" w:hAnsi="Segoe UI" w:cs="Segoe UI"/>
          <w:b/>
          <w:bCs/>
          <w:sz w:val="24"/>
          <w:szCs w:val="24"/>
        </w:rPr>
      </w:pPr>
    </w:p>
    <w:p w14:paraId="65335502" w14:textId="77777777" w:rsidR="005E18BD" w:rsidRDefault="005E18BD" w:rsidP="00684096">
      <w:pPr>
        <w:rPr>
          <w:rFonts w:ascii="Segoe UI" w:hAnsi="Segoe UI" w:cs="Segoe UI"/>
          <w:b/>
          <w:bCs/>
          <w:sz w:val="24"/>
          <w:szCs w:val="24"/>
        </w:rPr>
      </w:pPr>
    </w:p>
    <w:p w14:paraId="2DD1DB58" w14:textId="77777777" w:rsidR="005E18BD" w:rsidRDefault="005E18BD" w:rsidP="00684096">
      <w:pPr>
        <w:rPr>
          <w:rFonts w:ascii="Segoe UI" w:hAnsi="Segoe UI" w:cs="Segoe UI"/>
          <w:b/>
          <w:bCs/>
          <w:sz w:val="24"/>
          <w:szCs w:val="24"/>
        </w:rPr>
      </w:pPr>
    </w:p>
    <w:p w14:paraId="31689A79" w14:textId="77777777" w:rsidR="005E18BD" w:rsidRDefault="005E18BD" w:rsidP="00684096">
      <w:pPr>
        <w:rPr>
          <w:rFonts w:ascii="Segoe UI" w:hAnsi="Segoe UI" w:cs="Segoe UI"/>
          <w:b/>
          <w:bCs/>
          <w:sz w:val="24"/>
          <w:szCs w:val="24"/>
        </w:rPr>
      </w:pPr>
    </w:p>
    <w:p w14:paraId="0F385E87" w14:textId="0FF126C2" w:rsidR="00F649E9" w:rsidRDefault="00684096" w:rsidP="00684096">
      <w:pPr>
        <w:rPr>
          <w:rFonts w:ascii="Segoe UI" w:hAnsi="Segoe UI" w:cs="Segoe UI"/>
          <w:b/>
          <w:bCs/>
          <w:sz w:val="24"/>
          <w:szCs w:val="24"/>
        </w:rPr>
      </w:pPr>
      <w:r w:rsidRPr="00684096">
        <w:rPr>
          <w:rFonts w:ascii="Segoe UI" w:hAnsi="Segoe UI" w:cs="Segoe UI"/>
          <w:b/>
          <w:bCs/>
          <w:sz w:val="24"/>
          <w:szCs w:val="24"/>
        </w:rPr>
        <w:lastRenderedPageBreak/>
        <w:t>Model with random intercept of stream</w:t>
      </w:r>
    </w:p>
    <w:p w14:paraId="4A6B242F" w14:textId="504EFCF7" w:rsidR="005E18BD" w:rsidRDefault="005E18BD" w:rsidP="00684096">
      <w:pPr>
        <w:rPr>
          <w:rFonts w:ascii="Segoe UI" w:hAnsi="Segoe UI" w:cs="Segoe UI"/>
          <w:sz w:val="24"/>
          <w:szCs w:val="24"/>
        </w:rPr>
      </w:pPr>
      <w:r w:rsidRPr="005E18BD">
        <w:rPr>
          <w:rFonts w:ascii="Segoe UI" w:hAnsi="Segoe UI" w:cs="Segoe UI"/>
          <w:sz w:val="24"/>
          <w:szCs w:val="24"/>
        </w:rPr>
        <w:drawing>
          <wp:inline distT="0" distB="0" distL="0" distR="0" wp14:anchorId="014B79AF" wp14:editId="6116C308">
            <wp:extent cx="5006716" cy="4338084"/>
            <wp:effectExtent l="0" t="0" r="3810" b="5715"/>
            <wp:docPr id="153099635" name="Picture 1" descr="A computer screen shot of a black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99635" name="Picture 1" descr="A computer screen shot of a black scre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3306" cy="4343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1978D" w14:textId="130DF84A" w:rsidR="005E18BD" w:rsidRDefault="005E18BD" w:rsidP="00684096">
      <w:pPr>
        <w:rPr>
          <w:rFonts w:ascii="Segoe UI" w:hAnsi="Segoe UI" w:cs="Segoe UI"/>
          <w:sz w:val="24"/>
          <w:szCs w:val="24"/>
        </w:rPr>
      </w:pPr>
      <w:r w:rsidRPr="005E18BD">
        <w:rPr>
          <w:rFonts w:ascii="Segoe UI" w:hAnsi="Segoe UI" w:cs="Segoe UI"/>
          <w:sz w:val="24"/>
          <w:szCs w:val="24"/>
        </w:rPr>
        <w:drawing>
          <wp:inline distT="0" distB="0" distL="0" distR="0" wp14:anchorId="19FAF026" wp14:editId="662E4EFD">
            <wp:extent cx="5115639" cy="2372056"/>
            <wp:effectExtent l="0" t="0" r="8890" b="9525"/>
            <wp:docPr id="1625603993" name="Picture 1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603993" name="Picture 1" descr="A screenshot of a computer erro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23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C6274" w14:textId="77777777" w:rsidR="008A5462" w:rsidRDefault="008A5462" w:rsidP="005E18BD">
      <w:pPr>
        <w:rPr>
          <w:rFonts w:ascii="Segoe UI" w:hAnsi="Segoe UI" w:cs="Segoe UI"/>
          <w:b/>
          <w:bCs/>
          <w:sz w:val="24"/>
          <w:szCs w:val="24"/>
        </w:rPr>
      </w:pPr>
    </w:p>
    <w:p w14:paraId="15A2176A" w14:textId="77777777" w:rsidR="008A5462" w:rsidRDefault="008A5462" w:rsidP="005E18BD">
      <w:pPr>
        <w:rPr>
          <w:rFonts w:ascii="Segoe UI" w:hAnsi="Segoe UI" w:cs="Segoe UI"/>
          <w:b/>
          <w:bCs/>
          <w:sz w:val="24"/>
          <w:szCs w:val="24"/>
        </w:rPr>
      </w:pPr>
    </w:p>
    <w:p w14:paraId="06E2B7D4" w14:textId="77777777" w:rsidR="008A5462" w:rsidRDefault="008A5462" w:rsidP="005E18BD">
      <w:pPr>
        <w:rPr>
          <w:rFonts w:ascii="Segoe UI" w:hAnsi="Segoe UI" w:cs="Segoe UI"/>
          <w:b/>
          <w:bCs/>
          <w:sz w:val="24"/>
          <w:szCs w:val="24"/>
        </w:rPr>
      </w:pPr>
    </w:p>
    <w:p w14:paraId="066FBAA2" w14:textId="06690B4A" w:rsidR="005E18BD" w:rsidRDefault="005E18BD" w:rsidP="005E18BD">
      <w:pPr>
        <w:rPr>
          <w:rFonts w:ascii="Segoe UI" w:hAnsi="Segoe UI" w:cs="Segoe UI"/>
          <w:b/>
          <w:bCs/>
          <w:sz w:val="24"/>
          <w:szCs w:val="24"/>
        </w:rPr>
      </w:pPr>
      <w:r w:rsidRPr="00684096">
        <w:rPr>
          <w:rFonts w:ascii="Segoe UI" w:hAnsi="Segoe UI" w:cs="Segoe UI"/>
          <w:b/>
          <w:bCs/>
          <w:sz w:val="24"/>
          <w:szCs w:val="24"/>
        </w:rPr>
        <w:lastRenderedPageBreak/>
        <w:t xml:space="preserve">Model with random intercept of </w:t>
      </w:r>
      <w:r>
        <w:rPr>
          <w:rFonts w:ascii="Segoe UI" w:hAnsi="Segoe UI" w:cs="Segoe UI"/>
          <w:b/>
          <w:bCs/>
          <w:sz w:val="24"/>
          <w:szCs w:val="24"/>
        </w:rPr>
        <w:t>Area</w:t>
      </w:r>
    </w:p>
    <w:p w14:paraId="1CDEB66D" w14:textId="5DF30556" w:rsidR="005E18BD" w:rsidRDefault="005E18BD" w:rsidP="005E18BD">
      <w:pPr>
        <w:rPr>
          <w:rFonts w:ascii="Segoe UI" w:hAnsi="Segoe UI" w:cs="Segoe UI"/>
          <w:b/>
          <w:bCs/>
          <w:sz w:val="24"/>
          <w:szCs w:val="24"/>
        </w:rPr>
      </w:pPr>
      <w:r w:rsidRPr="005E18BD">
        <w:rPr>
          <w:rFonts w:ascii="Segoe UI" w:hAnsi="Segoe UI" w:cs="Segoe UI"/>
          <w:b/>
          <w:bCs/>
          <w:sz w:val="24"/>
          <w:szCs w:val="24"/>
        </w:rPr>
        <w:drawing>
          <wp:inline distT="0" distB="0" distL="0" distR="0" wp14:anchorId="4F20AEF9" wp14:editId="1579A660">
            <wp:extent cx="5943600" cy="5170170"/>
            <wp:effectExtent l="0" t="0" r="0" b="0"/>
            <wp:docPr id="1254045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04544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7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57615" w14:textId="0F778B05" w:rsidR="005E18BD" w:rsidRDefault="005E18BD" w:rsidP="00684096">
      <w:pPr>
        <w:rPr>
          <w:rFonts w:ascii="Segoe UI" w:hAnsi="Segoe UI" w:cs="Segoe UI"/>
          <w:sz w:val="24"/>
          <w:szCs w:val="24"/>
        </w:rPr>
      </w:pPr>
      <w:r w:rsidRPr="005E18BD">
        <w:rPr>
          <w:rFonts w:ascii="Segoe UI" w:hAnsi="Segoe UI" w:cs="Segoe UI"/>
          <w:sz w:val="24"/>
          <w:szCs w:val="24"/>
        </w:rPr>
        <w:drawing>
          <wp:inline distT="0" distB="0" distL="0" distR="0" wp14:anchorId="781D0013" wp14:editId="1818E51A">
            <wp:extent cx="5943600" cy="1914525"/>
            <wp:effectExtent l="0" t="0" r="0" b="9525"/>
            <wp:docPr id="784058179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058179" name="Picture 1" descr="A screenshot of a computer pro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4C7B1" w14:textId="77777777" w:rsidR="008A5462" w:rsidRDefault="008A5462" w:rsidP="005E18BD">
      <w:pPr>
        <w:rPr>
          <w:rFonts w:ascii="Segoe UI" w:hAnsi="Segoe UI" w:cs="Segoe UI"/>
          <w:b/>
          <w:bCs/>
          <w:sz w:val="24"/>
          <w:szCs w:val="24"/>
        </w:rPr>
      </w:pPr>
    </w:p>
    <w:p w14:paraId="68F9DA76" w14:textId="77777777" w:rsidR="008A5462" w:rsidRDefault="008A5462" w:rsidP="005E18BD">
      <w:pPr>
        <w:rPr>
          <w:rFonts w:ascii="Segoe UI" w:hAnsi="Segoe UI" w:cs="Segoe UI"/>
          <w:b/>
          <w:bCs/>
          <w:sz w:val="24"/>
          <w:szCs w:val="24"/>
        </w:rPr>
      </w:pPr>
    </w:p>
    <w:p w14:paraId="75E776D7" w14:textId="68FDBAF3" w:rsidR="005E18BD" w:rsidRDefault="005E18BD" w:rsidP="005E18BD">
      <w:pPr>
        <w:rPr>
          <w:rFonts w:ascii="Segoe UI" w:hAnsi="Segoe UI" w:cs="Segoe UI"/>
          <w:b/>
          <w:bCs/>
          <w:sz w:val="24"/>
          <w:szCs w:val="24"/>
        </w:rPr>
      </w:pPr>
      <w:r w:rsidRPr="00684096">
        <w:rPr>
          <w:rFonts w:ascii="Segoe UI" w:hAnsi="Segoe UI" w:cs="Segoe UI"/>
          <w:b/>
          <w:bCs/>
          <w:sz w:val="24"/>
          <w:szCs w:val="24"/>
        </w:rPr>
        <w:lastRenderedPageBreak/>
        <w:t>Model with</w:t>
      </w:r>
      <w:r>
        <w:rPr>
          <w:rFonts w:ascii="Segoe UI" w:hAnsi="Segoe UI" w:cs="Segoe UI"/>
          <w:b/>
          <w:bCs/>
          <w:sz w:val="24"/>
          <w:szCs w:val="24"/>
        </w:rPr>
        <w:t>out random intercept</w:t>
      </w:r>
    </w:p>
    <w:p w14:paraId="03B4C796" w14:textId="3BD3DAA1" w:rsidR="005E18BD" w:rsidRDefault="005E18BD" w:rsidP="005E18BD">
      <w:pPr>
        <w:rPr>
          <w:rFonts w:ascii="Segoe UI" w:hAnsi="Segoe UI" w:cs="Segoe UI"/>
          <w:b/>
          <w:bCs/>
          <w:sz w:val="24"/>
          <w:szCs w:val="24"/>
        </w:rPr>
      </w:pPr>
      <w:r w:rsidRPr="005E18BD">
        <w:rPr>
          <w:rFonts w:ascii="Segoe UI" w:hAnsi="Segoe UI" w:cs="Segoe UI"/>
          <w:b/>
          <w:bCs/>
          <w:sz w:val="24"/>
          <w:szCs w:val="24"/>
        </w:rPr>
        <w:drawing>
          <wp:inline distT="0" distB="0" distL="0" distR="0" wp14:anchorId="497716AC" wp14:editId="1EE426D0">
            <wp:extent cx="5943600" cy="5857240"/>
            <wp:effectExtent l="0" t="0" r="0" b="0"/>
            <wp:docPr id="15926929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9295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5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CB4F8" w14:textId="77777777" w:rsidR="005E18BD" w:rsidRPr="005E18BD" w:rsidRDefault="005E18BD" w:rsidP="00684096">
      <w:pPr>
        <w:rPr>
          <w:rFonts w:ascii="Segoe UI" w:hAnsi="Segoe UI" w:cs="Segoe UI"/>
          <w:sz w:val="24"/>
          <w:szCs w:val="24"/>
        </w:rPr>
      </w:pPr>
    </w:p>
    <w:sectPr w:rsidR="005E18BD" w:rsidRPr="005E18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809D9"/>
    <w:multiLevelType w:val="multilevel"/>
    <w:tmpl w:val="137C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B1808"/>
    <w:multiLevelType w:val="multilevel"/>
    <w:tmpl w:val="4BDC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AF351B"/>
    <w:multiLevelType w:val="multilevel"/>
    <w:tmpl w:val="11C0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7B4039"/>
    <w:multiLevelType w:val="multilevel"/>
    <w:tmpl w:val="3308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AD1102"/>
    <w:multiLevelType w:val="multilevel"/>
    <w:tmpl w:val="7692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604348">
    <w:abstractNumId w:val="2"/>
  </w:num>
  <w:num w:numId="2" w16cid:durableId="579557873">
    <w:abstractNumId w:val="0"/>
  </w:num>
  <w:num w:numId="3" w16cid:durableId="1142501064">
    <w:abstractNumId w:val="1"/>
  </w:num>
  <w:num w:numId="4" w16cid:durableId="1299653732">
    <w:abstractNumId w:val="4"/>
  </w:num>
  <w:num w:numId="5" w16cid:durableId="1457063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1A"/>
    <w:rsid w:val="000F1C30"/>
    <w:rsid w:val="00383011"/>
    <w:rsid w:val="00480932"/>
    <w:rsid w:val="005D7D7B"/>
    <w:rsid w:val="005E18BD"/>
    <w:rsid w:val="00684096"/>
    <w:rsid w:val="006A3D4F"/>
    <w:rsid w:val="00840648"/>
    <w:rsid w:val="008A5462"/>
    <w:rsid w:val="009562D7"/>
    <w:rsid w:val="00A0648A"/>
    <w:rsid w:val="00C81112"/>
    <w:rsid w:val="00D11F9F"/>
    <w:rsid w:val="00DB3768"/>
    <w:rsid w:val="00F0221A"/>
    <w:rsid w:val="00F24C8F"/>
    <w:rsid w:val="00F649E9"/>
    <w:rsid w:val="00FA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27575"/>
  <w15:chartTrackingRefBased/>
  <w15:docId w15:val="{E82DD450-EC03-47D3-A651-B3ABC4B7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2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2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2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2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2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2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2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2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2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2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2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2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2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2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2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2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2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2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2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2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2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2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2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2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21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18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A54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5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Charbonneau</dc:creator>
  <cp:keywords/>
  <dc:description/>
  <cp:lastModifiedBy>Julie Charbonneau</cp:lastModifiedBy>
  <cp:revision>3</cp:revision>
  <dcterms:created xsi:type="dcterms:W3CDTF">2024-11-12T22:34:00Z</dcterms:created>
  <dcterms:modified xsi:type="dcterms:W3CDTF">2024-11-13T05:32:00Z</dcterms:modified>
</cp:coreProperties>
</file>